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Layout1"/>
        <w:tblW w:w="11922" w:type="dxa"/>
        <w:tblInd w:w="-1418" w:type="dxa"/>
        <w:tblLayout w:type="fixed"/>
        <w:tblLook w:val="04A0" w:firstRow="1" w:lastRow="0" w:firstColumn="1" w:lastColumn="0" w:noHBand="0" w:noVBand="1"/>
      </w:tblPr>
      <w:tblGrid>
        <w:gridCol w:w="992"/>
        <w:gridCol w:w="424"/>
        <w:gridCol w:w="9090"/>
        <w:gridCol w:w="427"/>
        <w:gridCol w:w="989"/>
      </w:tblGrid>
      <w:tr w:rsidR="0074393D" w:rsidRPr="0074393D" w14:paraId="07DB5FEB" w14:textId="77777777" w:rsidTr="003C4A73">
        <w:trPr>
          <w:trHeight w:hRule="exact" w:val="1120"/>
        </w:trPr>
        <w:tc>
          <w:tcPr>
            <w:tcW w:w="992" w:type="dxa"/>
          </w:tcPr>
          <w:p w14:paraId="5E6B81D1" w14:textId="77777777" w:rsidR="0074393D" w:rsidRPr="003C4A73" w:rsidRDefault="0074393D" w:rsidP="0074393D">
            <w:pPr>
              <w:spacing w:after="120" w:line="260" w:lineRule="atLeast"/>
              <w:rPr>
                <w:sz w:val="40"/>
                <w:szCs w:val="40"/>
              </w:rPr>
            </w:pPr>
          </w:p>
        </w:tc>
        <w:tc>
          <w:tcPr>
            <w:tcW w:w="424" w:type="dxa"/>
          </w:tcPr>
          <w:p w14:paraId="5D601C18" w14:textId="77777777" w:rsidR="0074393D" w:rsidRPr="003C4A73" w:rsidRDefault="0074393D" w:rsidP="0074393D">
            <w:pPr>
              <w:spacing w:after="120" w:line="260" w:lineRule="atLeast"/>
              <w:rPr>
                <w:sz w:val="36"/>
                <w:szCs w:val="36"/>
              </w:rPr>
            </w:pPr>
          </w:p>
        </w:tc>
        <w:tc>
          <w:tcPr>
            <w:tcW w:w="9090" w:type="dxa"/>
          </w:tcPr>
          <w:p w14:paraId="4B22B782" w14:textId="58F81161" w:rsidR="0074393D" w:rsidRPr="003C4A73" w:rsidRDefault="00251438" w:rsidP="00F7773A">
            <w:pPr>
              <w:pStyle w:val="Titel0"/>
              <w:rPr>
                <w:sz w:val="36"/>
                <w:szCs w:val="36"/>
              </w:rPr>
            </w:pPr>
            <w:sdt>
              <w:sdtPr>
                <w:rPr>
                  <w:sz w:val="32"/>
                  <w:szCs w:val="32"/>
                </w:rPr>
                <w:alias w:val="Titel"/>
                <w:tag w:val=""/>
                <w:id w:val="-596938902"/>
                <w:placeholder>
                  <w:docPart w:val="2F39F4089A134C90A2570580D15BA729"/>
                </w:placeholder>
                <w:dataBinding w:prefixMappings="xmlns:ns0='http://purl.org/dc/elements/1.1/' xmlns:ns1='http://schemas.openxmlformats.org/package/2006/metadata/core-properties' " w:xpath="/ns1:coreProperties[1]/ns0:title[1]" w:storeItemID="{6C3C8BC8-F283-45AE-878A-BAB7291924A1}"/>
                <w:text/>
              </w:sdtPr>
              <w:sdtEndPr/>
              <w:sdtContent>
                <w:r w:rsidR="003C4A73" w:rsidRPr="003C4A73">
                  <w:rPr>
                    <w:sz w:val="32"/>
                    <w:szCs w:val="32"/>
                  </w:rPr>
                  <w:t>Desinfektionsmittel</w:t>
                </w:r>
                <w:r w:rsidR="003C4A73">
                  <w:rPr>
                    <w:sz w:val="32"/>
                    <w:szCs w:val="32"/>
                  </w:rPr>
                  <w:t xml:space="preserve"> für den Lufttrichter</w:t>
                </w:r>
              </w:sdtContent>
            </w:sdt>
          </w:p>
        </w:tc>
        <w:tc>
          <w:tcPr>
            <w:tcW w:w="427" w:type="dxa"/>
          </w:tcPr>
          <w:p w14:paraId="0DE6DA8F" w14:textId="77777777" w:rsidR="0074393D" w:rsidRPr="0074393D" w:rsidRDefault="0074393D" w:rsidP="0074393D">
            <w:pPr>
              <w:spacing w:after="120" w:line="260" w:lineRule="atLeast"/>
            </w:pPr>
          </w:p>
        </w:tc>
        <w:tc>
          <w:tcPr>
            <w:tcW w:w="989" w:type="dxa"/>
          </w:tcPr>
          <w:p w14:paraId="6C5B5BBD" w14:textId="77777777" w:rsidR="0074393D" w:rsidRPr="0074393D" w:rsidRDefault="0074393D" w:rsidP="0074393D">
            <w:pPr>
              <w:spacing w:after="120" w:line="260" w:lineRule="atLeast"/>
            </w:pPr>
          </w:p>
        </w:tc>
      </w:tr>
    </w:tbl>
    <w:p w14:paraId="05FB7066" w14:textId="1A6944EB" w:rsidR="00D078A8" w:rsidRDefault="00D078A8" w:rsidP="00D078A8">
      <w:pPr>
        <w:pStyle w:val="Abstand1Pt"/>
      </w:pPr>
    </w:p>
    <w:tbl>
      <w:tblPr>
        <w:tblStyle w:val="Tabellenraster"/>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0"/>
      </w:tblGrid>
      <w:tr w:rsidR="00D078A8" w14:paraId="7F981188" w14:textId="77777777" w:rsidTr="007B23DB">
        <w:trPr>
          <w:trHeight w:hRule="exact" w:val="9639"/>
        </w:trPr>
        <w:tc>
          <w:tcPr>
            <w:tcW w:w="9060" w:type="dxa"/>
          </w:tcPr>
          <w:p w14:paraId="1A13AB1C" w14:textId="7249B084" w:rsidR="00D078A8" w:rsidRDefault="003C4A73" w:rsidP="007B23DB">
            <w:r>
              <w:rPr>
                <w:noProof/>
              </w:rPr>
              <w:drawing>
                <wp:anchor distT="0" distB="0" distL="114300" distR="114300" simplePos="0" relativeHeight="251658240" behindDoc="1" locked="0" layoutInCell="1" allowOverlap="1" wp14:anchorId="115EF937" wp14:editId="388BABA8">
                  <wp:simplePos x="0" y="0"/>
                  <wp:positionH relativeFrom="margin">
                    <wp:posOffset>-68580</wp:posOffset>
                  </wp:positionH>
                  <wp:positionV relativeFrom="paragraph">
                    <wp:posOffset>414</wp:posOffset>
                  </wp:positionV>
                  <wp:extent cx="5740842" cy="4066900"/>
                  <wp:effectExtent l="0" t="0" r="0" b="0"/>
                  <wp:wrapTight wrapText="bothSides">
                    <wp:wrapPolygon edited="0">
                      <wp:start x="0" y="0"/>
                      <wp:lineTo x="0" y="21452"/>
                      <wp:lineTo x="21504" y="21452"/>
                      <wp:lineTo x="21504" y="0"/>
                      <wp:lineTo x="0" y="0"/>
                    </wp:wrapPolygon>
                  </wp:wrapTight>
                  <wp:docPr id="1" name="Grafik 1" descr="Ein Bild, das drinnen, Wand, Tisch,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fttrichter-set-k-small.jpg"/>
                          <pic:cNvPicPr/>
                        </pic:nvPicPr>
                        <pic:blipFill rotWithShape="1">
                          <a:blip r:embed="rId13"/>
                          <a:srcRect t="22477" b="26343"/>
                          <a:stretch/>
                        </pic:blipFill>
                        <pic:spPr bwMode="auto">
                          <a:xfrm>
                            <a:off x="0" y="0"/>
                            <a:ext cx="5740842" cy="40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401150A" w14:textId="77777777" w:rsidR="003C4A73" w:rsidRDefault="003C4A73" w:rsidP="00BF7E07">
      <w:pPr>
        <w:pStyle w:val="Inhaltsverzeichnisberschrift"/>
      </w:pPr>
    </w:p>
    <w:p w14:paraId="07E58FBC" w14:textId="74702428" w:rsidR="001869E7" w:rsidRPr="002166D5" w:rsidRDefault="002166D5" w:rsidP="00BF7E07">
      <w:pPr>
        <w:pStyle w:val="Inhaltsverzeichnisberschrift"/>
        <w:rPr>
          <w:sz w:val="36"/>
          <w:szCs w:val="28"/>
        </w:rPr>
      </w:pPr>
      <w:r>
        <w:rPr>
          <w:sz w:val="36"/>
          <w:szCs w:val="28"/>
        </w:rPr>
        <w:t>Getestete Desinfektionsmittel für den Lufttrichter für Hygieneinspektionen</w:t>
      </w:r>
    </w:p>
    <w:p w14:paraId="0CC7E68F" w14:textId="77777777" w:rsidR="00422F28" w:rsidRDefault="00422F28" w:rsidP="00422F28"/>
    <w:p w14:paraId="7BA0A2B4" w14:textId="737C60B1" w:rsidR="002166D5" w:rsidRDefault="00CB3E9B" w:rsidP="00422F28">
      <w:r>
        <w:t xml:space="preserve">Wird das Zubehör für Hygieneinspektionen korrekt </w:t>
      </w:r>
      <w:r w:rsidR="001C7EED">
        <w:t>behandelt</w:t>
      </w:r>
      <w:r>
        <w:t xml:space="preserve">, </w:t>
      </w:r>
      <w:r w:rsidR="00C5189D">
        <w:t>kann eine lange</w:t>
      </w:r>
      <w:r>
        <w:t xml:space="preserve"> Lebensdauer</w:t>
      </w:r>
      <w:r w:rsidR="00C5189D">
        <w:t xml:space="preserve"> gewährleistet werden</w:t>
      </w:r>
      <w:r>
        <w:t xml:space="preserve">. </w:t>
      </w:r>
      <w:r w:rsidR="00C5189D">
        <w:t xml:space="preserve">Dazu gehört auch eine sorgfältige Auswahl von geeigneten Desinfektionsmitteln. Denn falsche oder nicht getestete Desinfektionsmittel können ihr Zubehör beschädigen, was </w:t>
      </w:r>
      <w:r w:rsidR="001C7EED">
        <w:t xml:space="preserve">sehr </w:t>
      </w:r>
      <w:r w:rsidR="00C5189D">
        <w:t>ärgerlich ist und Ihren Messablauf stört.</w:t>
      </w:r>
      <w:r w:rsidR="001C7EED">
        <w:t xml:space="preserve"> </w:t>
      </w:r>
      <w:r w:rsidR="00C5189D">
        <w:t xml:space="preserve">Wir möchten Sie bestmöglich unterstützen und haben vorgängig folgende Desinfektionsmittel für Sie getestet: </w:t>
      </w:r>
    </w:p>
    <w:p w14:paraId="23E81806" w14:textId="77777777" w:rsidR="00C5189D" w:rsidRDefault="00C5189D" w:rsidP="00422F28"/>
    <w:tbl>
      <w:tblPr>
        <w:tblStyle w:val="TabelleAkzent1"/>
        <w:tblW w:w="9072" w:type="dxa"/>
        <w:tblLook w:val="04A0" w:firstRow="1" w:lastRow="0" w:firstColumn="1" w:lastColumn="0" w:noHBand="0" w:noVBand="1"/>
      </w:tblPr>
      <w:tblGrid>
        <w:gridCol w:w="2977"/>
        <w:gridCol w:w="1843"/>
        <w:gridCol w:w="1843"/>
        <w:gridCol w:w="2409"/>
      </w:tblGrid>
      <w:tr w:rsidR="00CB3E9B" w:rsidRPr="003C4A73" w14:paraId="7ECD209B" w14:textId="6A622D06" w:rsidTr="001D1332">
        <w:trPr>
          <w:cnfStyle w:val="100000000000" w:firstRow="1" w:lastRow="0" w:firstColumn="0" w:lastColumn="0" w:oddVBand="0" w:evenVBand="0" w:oddHBand="0" w:evenHBand="0" w:firstRowFirstColumn="0" w:firstRowLastColumn="0" w:lastRowFirstColumn="0" w:lastRowLastColumn="0"/>
          <w:trHeight w:val="314"/>
        </w:trPr>
        <w:tc>
          <w:tcPr>
            <w:tcW w:w="2977" w:type="dxa"/>
          </w:tcPr>
          <w:p w14:paraId="51217FC9" w14:textId="5CC9F0D2" w:rsidR="00CB3E9B" w:rsidRPr="003C4A73" w:rsidRDefault="00CB3E9B" w:rsidP="00422F28">
            <w:pPr>
              <w:rPr>
                <w:sz w:val="18"/>
                <w:szCs w:val="18"/>
              </w:rPr>
            </w:pPr>
            <w:r w:rsidRPr="003C4A73">
              <w:rPr>
                <w:sz w:val="18"/>
                <w:szCs w:val="18"/>
              </w:rPr>
              <w:t>Name</w:t>
            </w:r>
          </w:p>
        </w:tc>
        <w:tc>
          <w:tcPr>
            <w:tcW w:w="1843" w:type="dxa"/>
          </w:tcPr>
          <w:p w14:paraId="0D3024E2" w14:textId="4A670841" w:rsidR="00CB3E9B" w:rsidRPr="003C4A73" w:rsidRDefault="00CB3E9B" w:rsidP="00422F28">
            <w:pPr>
              <w:rPr>
                <w:sz w:val="18"/>
                <w:szCs w:val="18"/>
              </w:rPr>
            </w:pPr>
            <w:r w:rsidRPr="003C4A73">
              <w:rPr>
                <w:sz w:val="18"/>
                <w:szCs w:val="18"/>
              </w:rPr>
              <w:t>Art</w:t>
            </w:r>
          </w:p>
        </w:tc>
        <w:tc>
          <w:tcPr>
            <w:tcW w:w="1843" w:type="dxa"/>
          </w:tcPr>
          <w:p w14:paraId="24AC3F2F" w14:textId="0BB0E0EA" w:rsidR="00CB3E9B" w:rsidRPr="003C4A73" w:rsidRDefault="00CB3E9B" w:rsidP="00422F28">
            <w:pPr>
              <w:rPr>
                <w:sz w:val="18"/>
                <w:szCs w:val="18"/>
              </w:rPr>
            </w:pPr>
            <w:r w:rsidRPr="003C4A73">
              <w:rPr>
                <w:sz w:val="18"/>
                <w:szCs w:val="18"/>
              </w:rPr>
              <w:t>Wirk</w:t>
            </w:r>
            <w:r>
              <w:rPr>
                <w:sz w:val="18"/>
                <w:szCs w:val="18"/>
              </w:rPr>
              <w:t>samkeit</w:t>
            </w:r>
          </w:p>
        </w:tc>
        <w:tc>
          <w:tcPr>
            <w:tcW w:w="2409" w:type="dxa"/>
          </w:tcPr>
          <w:p w14:paraId="536633EB" w14:textId="4E1438C7" w:rsidR="00CB3E9B" w:rsidRPr="003C4A73" w:rsidRDefault="001D1332" w:rsidP="00422F28">
            <w:pPr>
              <w:rPr>
                <w:sz w:val="18"/>
                <w:szCs w:val="18"/>
              </w:rPr>
            </w:pPr>
            <w:r>
              <w:rPr>
                <w:sz w:val="18"/>
                <w:szCs w:val="18"/>
              </w:rPr>
              <w:t>Kaufmöglichkeiten</w:t>
            </w:r>
            <w:r w:rsidR="00CB3E9B">
              <w:rPr>
                <w:sz w:val="18"/>
                <w:szCs w:val="18"/>
              </w:rPr>
              <w:t xml:space="preserve"> </w:t>
            </w:r>
          </w:p>
        </w:tc>
      </w:tr>
      <w:tr w:rsidR="00CB3E9B" w:rsidRPr="00CB3E9B" w14:paraId="7564F0FD" w14:textId="12E29810" w:rsidTr="001D1332">
        <w:trPr>
          <w:trHeight w:val="314"/>
        </w:trPr>
        <w:tc>
          <w:tcPr>
            <w:tcW w:w="2977" w:type="dxa"/>
          </w:tcPr>
          <w:p w14:paraId="1E68E36E" w14:textId="4EE01722" w:rsidR="00CB3E9B" w:rsidRPr="003C4A73" w:rsidRDefault="00CB3E9B" w:rsidP="00422F28">
            <w:pPr>
              <w:rPr>
                <w:sz w:val="18"/>
                <w:szCs w:val="18"/>
              </w:rPr>
            </w:pPr>
            <w:bookmarkStart w:id="0" w:name="_GoBack" w:colFirst="2" w:colLast="3"/>
            <w:r w:rsidRPr="003C4A73">
              <w:rPr>
                <w:sz w:val="18"/>
                <w:szCs w:val="18"/>
              </w:rPr>
              <w:t>Pantasept</w:t>
            </w:r>
            <w:r>
              <w:rPr>
                <w:sz w:val="18"/>
                <w:szCs w:val="18"/>
              </w:rPr>
              <w:t>® (Xeropharm)</w:t>
            </w:r>
          </w:p>
        </w:tc>
        <w:tc>
          <w:tcPr>
            <w:tcW w:w="1843" w:type="dxa"/>
          </w:tcPr>
          <w:p w14:paraId="38E9B606" w14:textId="0C93E05A" w:rsidR="00CB3E9B" w:rsidRPr="003C4A73" w:rsidRDefault="00CB3E9B" w:rsidP="00422F28">
            <w:pPr>
              <w:rPr>
                <w:sz w:val="18"/>
                <w:szCs w:val="18"/>
              </w:rPr>
            </w:pPr>
            <w:r>
              <w:rPr>
                <w:sz w:val="18"/>
                <w:szCs w:val="18"/>
              </w:rPr>
              <w:t>Spray</w:t>
            </w:r>
          </w:p>
        </w:tc>
        <w:tc>
          <w:tcPr>
            <w:tcW w:w="1843" w:type="dxa"/>
          </w:tcPr>
          <w:p w14:paraId="7BFBA599" w14:textId="2EFB802A" w:rsidR="00CB3E9B" w:rsidRPr="00251438" w:rsidRDefault="00CB3E9B" w:rsidP="00422F28">
            <w:pPr>
              <w:rPr>
                <w:sz w:val="18"/>
                <w:szCs w:val="18"/>
                <w:lang w:val="en-GB"/>
              </w:rPr>
            </w:pPr>
            <w:r w:rsidRPr="00251438">
              <w:rPr>
                <w:sz w:val="18"/>
                <w:szCs w:val="18"/>
                <w:lang w:val="en-GB"/>
              </w:rPr>
              <w:t>Bakterizid</w:t>
            </w:r>
          </w:p>
          <w:p w14:paraId="7BEEF411" w14:textId="0F24E77D" w:rsidR="00CB3E9B" w:rsidRPr="00251438" w:rsidRDefault="00CB3E9B" w:rsidP="00422F28">
            <w:pPr>
              <w:rPr>
                <w:sz w:val="18"/>
                <w:szCs w:val="18"/>
                <w:lang w:val="en-GB"/>
              </w:rPr>
            </w:pPr>
            <w:r w:rsidRPr="00251438">
              <w:rPr>
                <w:sz w:val="18"/>
                <w:szCs w:val="18"/>
                <w:lang w:val="en-GB"/>
              </w:rPr>
              <w:t xml:space="preserve">Fungizid </w:t>
            </w:r>
          </w:p>
        </w:tc>
        <w:tc>
          <w:tcPr>
            <w:tcW w:w="2409" w:type="dxa"/>
          </w:tcPr>
          <w:p w14:paraId="7EC9DE99" w14:textId="77777777" w:rsidR="00CB3E9B" w:rsidRPr="00251438" w:rsidRDefault="00251438" w:rsidP="00422F28">
            <w:pPr>
              <w:rPr>
                <w:sz w:val="18"/>
                <w:szCs w:val="18"/>
              </w:rPr>
            </w:pPr>
            <w:hyperlink r:id="rId14" w:history="1">
              <w:r w:rsidR="00CB3E9B" w:rsidRPr="00251438">
                <w:rPr>
                  <w:rStyle w:val="Hyperlink"/>
                  <w:sz w:val="18"/>
                  <w:szCs w:val="18"/>
                  <w:lang w:val="en-GB"/>
                </w:rPr>
                <w:t>Amavita</w:t>
              </w:r>
            </w:hyperlink>
          </w:p>
          <w:p w14:paraId="19F0618D" w14:textId="2C0A8B08" w:rsidR="00CB3E9B" w:rsidRPr="00251438" w:rsidRDefault="00251438" w:rsidP="00422F28">
            <w:pPr>
              <w:rPr>
                <w:sz w:val="18"/>
                <w:szCs w:val="18"/>
                <w:lang w:val="en-GB"/>
              </w:rPr>
            </w:pPr>
            <w:hyperlink r:id="rId15" w:history="1">
              <w:r w:rsidR="00CB3E9B" w:rsidRPr="00251438">
                <w:rPr>
                  <w:rStyle w:val="Hyperlink"/>
                  <w:sz w:val="18"/>
                  <w:szCs w:val="18"/>
                  <w:lang w:val="en-GB"/>
                </w:rPr>
                <w:t>Huberlab</w:t>
              </w:r>
            </w:hyperlink>
          </w:p>
        </w:tc>
      </w:tr>
      <w:bookmarkEnd w:id="0"/>
      <w:tr w:rsidR="00647EE5" w:rsidRPr="00CB3E9B" w14:paraId="787B2575" w14:textId="77777777" w:rsidTr="001D1332">
        <w:trPr>
          <w:cnfStyle w:val="000000010000" w:firstRow="0" w:lastRow="0" w:firstColumn="0" w:lastColumn="0" w:oddVBand="0" w:evenVBand="0" w:oddHBand="0" w:evenHBand="1" w:firstRowFirstColumn="0" w:firstRowLastColumn="0" w:lastRowFirstColumn="0" w:lastRowLastColumn="0"/>
          <w:trHeight w:val="314"/>
        </w:trPr>
        <w:tc>
          <w:tcPr>
            <w:tcW w:w="2977" w:type="dxa"/>
          </w:tcPr>
          <w:p w14:paraId="5CC544DF" w14:textId="284EBDFD" w:rsidR="00647EE5" w:rsidRPr="003C4A73" w:rsidRDefault="00647EE5" w:rsidP="00647EE5">
            <w:pPr>
              <w:rPr>
                <w:sz w:val="18"/>
                <w:szCs w:val="18"/>
              </w:rPr>
            </w:pPr>
            <w:r>
              <w:rPr>
                <w:sz w:val="18"/>
                <w:szCs w:val="18"/>
                <w:lang w:val="en-GB"/>
              </w:rPr>
              <w:t>Bacillol® Tissues (BODE)</w:t>
            </w:r>
          </w:p>
        </w:tc>
        <w:tc>
          <w:tcPr>
            <w:tcW w:w="1843" w:type="dxa"/>
          </w:tcPr>
          <w:p w14:paraId="16F003CB" w14:textId="6FDB55D2" w:rsidR="00647EE5" w:rsidRDefault="00647EE5" w:rsidP="00647EE5">
            <w:pPr>
              <w:rPr>
                <w:sz w:val="18"/>
                <w:szCs w:val="18"/>
              </w:rPr>
            </w:pPr>
            <w:r>
              <w:rPr>
                <w:sz w:val="18"/>
                <w:szCs w:val="18"/>
                <w:lang w:val="en-GB"/>
              </w:rPr>
              <w:t>Getränkte Tücher</w:t>
            </w:r>
          </w:p>
        </w:tc>
        <w:tc>
          <w:tcPr>
            <w:tcW w:w="1843" w:type="dxa"/>
          </w:tcPr>
          <w:p w14:paraId="4C783AFF" w14:textId="77777777" w:rsidR="00647EE5" w:rsidRDefault="00647EE5" w:rsidP="00647EE5">
            <w:pPr>
              <w:rPr>
                <w:sz w:val="18"/>
                <w:szCs w:val="18"/>
                <w:lang w:val="en-GB"/>
              </w:rPr>
            </w:pPr>
            <w:r>
              <w:rPr>
                <w:sz w:val="18"/>
                <w:szCs w:val="18"/>
                <w:lang w:val="en-GB"/>
              </w:rPr>
              <w:t>Bakterizid</w:t>
            </w:r>
          </w:p>
          <w:p w14:paraId="10CE41FD" w14:textId="3B7C1D15" w:rsidR="00647EE5" w:rsidRPr="003C4A73" w:rsidRDefault="00647EE5" w:rsidP="00647EE5">
            <w:pPr>
              <w:rPr>
                <w:sz w:val="18"/>
                <w:szCs w:val="18"/>
                <w:lang w:val="en-GB"/>
              </w:rPr>
            </w:pPr>
            <w:r>
              <w:rPr>
                <w:sz w:val="18"/>
                <w:szCs w:val="18"/>
                <w:lang w:val="en-GB"/>
              </w:rPr>
              <w:t>Begrenzt viruzid</w:t>
            </w:r>
          </w:p>
        </w:tc>
        <w:tc>
          <w:tcPr>
            <w:tcW w:w="2409" w:type="dxa"/>
          </w:tcPr>
          <w:p w14:paraId="23747D4E" w14:textId="77777777" w:rsidR="00647EE5" w:rsidRDefault="00251438" w:rsidP="00647EE5">
            <w:pPr>
              <w:rPr>
                <w:sz w:val="18"/>
                <w:szCs w:val="18"/>
                <w:lang w:val="en-GB"/>
              </w:rPr>
            </w:pPr>
            <w:hyperlink r:id="rId16" w:history="1">
              <w:r w:rsidR="00647EE5" w:rsidRPr="00786B72">
                <w:rPr>
                  <w:rStyle w:val="Hyperlink"/>
                  <w:sz w:val="18"/>
                  <w:szCs w:val="18"/>
                  <w:lang w:val="en-GB"/>
                </w:rPr>
                <w:t>Sanität24</w:t>
              </w:r>
            </w:hyperlink>
          </w:p>
          <w:p w14:paraId="53C64613" w14:textId="46F7E889" w:rsidR="00647EE5" w:rsidRDefault="00251438" w:rsidP="00647EE5">
            <w:hyperlink r:id="rId17" w:history="1">
              <w:r w:rsidR="00647EE5" w:rsidRPr="00786B72">
                <w:rPr>
                  <w:rStyle w:val="Hyperlink"/>
                  <w:sz w:val="18"/>
                  <w:szCs w:val="18"/>
                  <w:lang w:val="en-GB"/>
                </w:rPr>
                <w:t>Iba</w:t>
              </w:r>
            </w:hyperlink>
          </w:p>
        </w:tc>
      </w:tr>
      <w:tr w:rsidR="00647EE5" w:rsidRPr="00CB3E9B" w14:paraId="5964995F" w14:textId="77777777" w:rsidTr="001D1332">
        <w:trPr>
          <w:trHeight w:val="314"/>
        </w:trPr>
        <w:tc>
          <w:tcPr>
            <w:tcW w:w="2977" w:type="dxa"/>
          </w:tcPr>
          <w:p w14:paraId="38D108FB" w14:textId="3E27ADC8" w:rsidR="00647EE5" w:rsidRPr="003C4A73" w:rsidRDefault="00647EE5" w:rsidP="00647EE5">
            <w:pPr>
              <w:rPr>
                <w:sz w:val="18"/>
                <w:szCs w:val="18"/>
              </w:rPr>
            </w:pPr>
            <w:r>
              <w:rPr>
                <w:sz w:val="18"/>
                <w:szCs w:val="18"/>
                <w:lang w:val="en-GB"/>
              </w:rPr>
              <w:t>Isopropanol 70%</w:t>
            </w:r>
          </w:p>
        </w:tc>
        <w:tc>
          <w:tcPr>
            <w:tcW w:w="1843" w:type="dxa"/>
          </w:tcPr>
          <w:p w14:paraId="465265EA" w14:textId="1342AC66" w:rsidR="00647EE5" w:rsidRDefault="00647EE5" w:rsidP="00647EE5">
            <w:pPr>
              <w:rPr>
                <w:sz w:val="18"/>
                <w:szCs w:val="18"/>
              </w:rPr>
            </w:pPr>
            <w:r>
              <w:rPr>
                <w:sz w:val="18"/>
                <w:szCs w:val="18"/>
                <w:lang w:val="en-GB"/>
              </w:rPr>
              <w:t>Spray</w:t>
            </w:r>
          </w:p>
        </w:tc>
        <w:tc>
          <w:tcPr>
            <w:tcW w:w="1843" w:type="dxa"/>
          </w:tcPr>
          <w:p w14:paraId="7FDC7741" w14:textId="77777777" w:rsidR="00647EE5" w:rsidRPr="002166D5" w:rsidRDefault="00647EE5" w:rsidP="00647EE5">
            <w:pPr>
              <w:rPr>
                <w:sz w:val="18"/>
                <w:szCs w:val="18"/>
                <w:lang w:val="de-CH"/>
              </w:rPr>
            </w:pPr>
            <w:r w:rsidRPr="002166D5">
              <w:rPr>
                <w:sz w:val="18"/>
                <w:szCs w:val="18"/>
                <w:lang w:val="de-CH"/>
              </w:rPr>
              <w:t>Bakterizid</w:t>
            </w:r>
          </w:p>
          <w:p w14:paraId="47D7ED47" w14:textId="77777777" w:rsidR="00647EE5" w:rsidRDefault="00647EE5" w:rsidP="00647EE5">
            <w:pPr>
              <w:rPr>
                <w:sz w:val="18"/>
                <w:szCs w:val="18"/>
                <w:lang w:val="de-CH"/>
              </w:rPr>
            </w:pPr>
            <w:r w:rsidRPr="002166D5">
              <w:rPr>
                <w:sz w:val="18"/>
                <w:szCs w:val="18"/>
                <w:lang w:val="de-CH"/>
              </w:rPr>
              <w:t>Te</w:t>
            </w:r>
            <w:r>
              <w:rPr>
                <w:sz w:val="18"/>
                <w:szCs w:val="18"/>
                <w:lang w:val="de-CH"/>
              </w:rPr>
              <w:t>ilweise fungizid</w:t>
            </w:r>
          </w:p>
          <w:p w14:paraId="621CAEF4" w14:textId="41B68F97" w:rsidR="00647EE5" w:rsidRPr="007F78E0" w:rsidRDefault="00647EE5" w:rsidP="00647EE5">
            <w:pPr>
              <w:rPr>
                <w:sz w:val="18"/>
                <w:szCs w:val="18"/>
                <w:lang w:val="de-CH"/>
              </w:rPr>
            </w:pPr>
            <w:r>
              <w:rPr>
                <w:sz w:val="18"/>
                <w:szCs w:val="18"/>
                <w:lang w:val="de-CH"/>
              </w:rPr>
              <w:t>Teils viruzid</w:t>
            </w:r>
          </w:p>
        </w:tc>
        <w:tc>
          <w:tcPr>
            <w:tcW w:w="2409" w:type="dxa"/>
          </w:tcPr>
          <w:p w14:paraId="0170A488" w14:textId="13AF62AF" w:rsidR="00647EE5" w:rsidRDefault="007F78E0" w:rsidP="00647EE5">
            <w:hyperlink r:id="rId18" w:history="1">
              <w:r w:rsidR="00647EE5" w:rsidRPr="00CB3E9B">
                <w:rPr>
                  <w:rStyle w:val="Hyperlink"/>
                  <w:sz w:val="18"/>
                  <w:szCs w:val="18"/>
                  <w:lang w:val="de-CH"/>
                </w:rPr>
                <w:t>Medicalcorner24</w:t>
              </w:r>
            </w:hyperlink>
          </w:p>
        </w:tc>
      </w:tr>
      <w:tr w:rsidR="00647EE5" w:rsidRPr="003C4A73" w14:paraId="271B7496" w14:textId="35DB197E" w:rsidTr="001D1332">
        <w:trPr>
          <w:cnfStyle w:val="000000010000" w:firstRow="0" w:lastRow="0" w:firstColumn="0" w:lastColumn="0" w:oddVBand="0" w:evenVBand="0" w:oddHBand="0" w:evenHBand="1" w:firstRowFirstColumn="0" w:firstRowLastColumn="0" w:lastRowFirstColumn="0" w:lastRowLastColumn="0"/>
          <w:trHeight w:val="314"/>
        </w:trPr>
        <w:tc>
          <w:tcPr>
            <w:tcW w:w="2977" w:type="dxa"/>
          </w:tcPr>
          <w:p w14:paraId="3C7E2368" w14:textId="6FD9CFE0" w:rsidR="00647EE5" w:rsidRPr="003C4A73" w:rsidRDefault="00647EE5" w:rsidP="00647EE5">
            <w:pPr>
              <w:rPr>
                <w:sz w:val="18"/>
                <w:szCs w:val="18"/>
                <w:lang w:val="en-GB"/>
              </w:rPr>
            </w:pPr>
            <w:r>
              <w:rPr>
                <w:sz w:val="18"/>
                <w:szCs w:val="18"/>
                <w:lang w:val="en-GB"/>
              </w:rPr>
              <w:t>Perform® sterile PAA (Schülke)</w:t>
            </w:r>
          </w:p>
        </w:tc>
        <w:tc>
          <w:tcPr>
            <w:tcW w:w="1843" w:type="dxa"/>
          </w:tcPr>
          <w:p w14:paraId="4E21232C" w14:textId="0D9C388F" w:rsidR="00647EE5" w:rsidRPr="003C4A73" w:rsidRDefault="00647EE5" w:rsidP="00647EE5">
            <w:pPr>
              <w:rPr>
                <w:sz w:val="18"/>
                <w:szCs w:val="18"/>
                <w:lang w:val="en-GB"/>
              </w:rPr>
            </w:pPr>
            <w:r>
              <w:rPr>
                <w:sz w:val="18"/>
                <w:szCs w:val="18"/>
                <w:lang w:val="en-GB"/>
              </w:rPr>
              <w:t>Spray</w:t>
            </w:r>
          </w:p>
        </w:tc>
        <w:tc>
          <w:tcPr>
            <w:tcW w:w="1843" w:type="dxa"/>
          </w:tcPr>
          <w:p w14:paraId="2A495770" w14:textId="198DFA93" w:rsidR="00647EE5" w:rsidRPr="00046C91" w:rsidRDefault="00647EE5" w:rsidP="00647EE5">
            <w:pPr>
              <w:rPr>
                <w:sz w:val="18"/>
                <w:szCs w:val="18"/>
                <w:lang w:val="de-CH"/>
              </w:rPr>
            </w:pPr>
            <w:r w:rsidRPr="00046C91">
              <w:rPr>
                <w:sz w:val="18"/>
                <w:szCs w:val="18"/>
                <w:lang w:val="de-CH"/>
              </w:rPr>
              <w:t>Bakterizid</w:t>
            </w:r>
          </w:p>
          <w:p w14:paraId="1960F22F" w14:textId="6E2FF08C" w:rsidR="00647EE5" w:rsidRPr="00046C91" w:rsidRDefault="00647EE5" w:rsidP="00647EE5">
            <w:pPr>
              <w:rPr>
                <w:sz w:val="18"/>
                <w:szCs w:val="18"/>
                <w:lang w:val="de-CH"/>
              </w:rPr>
            </w:pPr>
            <w:r w:rsidRPr="00046C91">
              <w:rPr>
                <w:sz w:val="18"/>
                <w:szCs w:val="18"/>
                <w:lang w:val="de-CH"/>
              </w:rPr>
              <w:t>Fungizid</w:t>
            </w:r>
          </w:p>
          <w:p w14:paraId="111C5F34" w14:textId="35AA501A" w:rsidR="00647EE5" w:rsidRPr="00046C91" w:rsidRDefault="00647EE5" w:rsidP="00647EE5">
            <w:pPr>
              <w:rPr>
                <w:sz w:val="18"/>
                <w:szCs w:val="18"/>
                <w:lang w:val="de-CH"/>
              </w:rPr>
            </w:pPr>
            <w:r w:rsidRPr="00046C91">
              <w:rPr>
                <w:sz w:val="18"/>
                <w:szCs w:val="18"/>
                <w:lang w:val="de-CH"/>
              </w:rPr>
              <w:t>Teilweise viruzid</w:t>
            </w:r>
          </w:p>
          <w:p w14:paraId="42593BBE" w14:textId="0BAEA10F" w:rsidR="00647EE5" w:rsidRPr="00046C91" w:rsidRDefault="00647EE5" w:rsidP="00647EE5">
            <w:pPr>
              <w:rPr>
                <w:sz w:val="18"/>
                <w:szCs w:val="18"/>
                <w:lang w:val="de-CH"/>
              </w:rPr>
            </w:pPr>
            <w:r w:rsidRPr="00046C91">
              <w:rPr>
                <w:sz w:val="18"/>
                <w:szCs w:val="18"/>
                <w:lang w:val="de-CH"/>
              </w:rPr>
              <w:t xml:space="preserve">Sporizid </w:t>
            </w:r>
          </w:p>
        </w:tc>
        <w:tc>
          <w:tcPr>
            <w:tcW w:w="2409" w:type="dxa"/>
          </w:tcPr>
          <w:p w14:paraId="61999449" w14:textId="77777777" w:rsidR="00647EE5" w:rsidRDefault="00251438" w:rsidP="00647EE5">
            <w:pPr>
              <w:rPr>
                <w:sz w:val="18"/>
                <w:szCs w:val="18"/>
                <w:lang w:val="de-CH"/>
              </w:rPr>
            </w:pPr>
            <w:hyperlink r:id="rId19" w:history="1">
              <w:r w:rsidR="00647EE5" w:rsidRPr="00CB3E9B">
                <w:rPr>
                  <w:rStyle w:val="Hyperlink"/>
                  <w:sz w:val="18"/>
                  <w:szCs w:val="18"/>
                  <w:lang w:val="de-CH"/>
                </w:rPr>
                <w:t>Schülke</w:t>
              </w:r>
            </w:hyperlink>
          </w:p>
          <w:p w14:paraId="316DC440" w14:textId="7BB4C940" w:rsidR="00647EE5" w:rsidRPr="00046C91" w:rsidRDefault="00647EE5" w:rsidP="00647EE5">
            <w:pPr>
              <w:rPr>
                <w:sz w:val="18"/>
                <w:szCs w:val="18"/>
                <w:lang w:val="de-CH"/>
              </w:rPr>
            </w:pPr>
          </w:p>
        </w:tc>
      </w:tr>
      <w:tr w:rsidR="00647EE5" w:rsidRPr="003C4A73" w14:paraId="6B7252E2" w14:textId="45844536" w:rsidTr="001D1332">
        <w:trPr>
          <w:trHeight w:val="314"/>
        </w:trPr>
        <w:tc>
          <w:tcPr>
            <w:tcW w:w="2977" w:type="dxa"/>
          </w:tcPr>
          <w:p w14:paraId="63545689" w14:textId="0776FD18" w:rsidR="00647EE5" w:rsidRPr="003C4A73" w:rsidRDefault="00647EE5" w:rsidP="00647EE5">
            <w:pPr>
              <w:rPr>
                <w:sz w:val="18"/>
                <w:szCs w:val="18"/>
                <w:lang w:val="en-GB"/>
              </w:rPr>
            </w:pPr>
          </w:p>
        </w:tc>
        <w:tc>
          <w:tcPr>
            <w:tcW w:w="1843" w:type="dxa"/>
          </w:tcPr>
          <w:p w14:paraId="3588C0E1" w14:textId="5B2DCF4F" w:rsidR="00647EE5" w:rsidRPr="003C4A73" w:rsidRDefault="00647EE5" w:rsidP="00647EE5">
            <w:pPr>
              <w:rPr>
                <w:sz w:val="18"/>
                <w:szCs w:val="18"/>
                <w:lang w:val="en-GB"/>
              </w:rPr>
            </w:pPr>
          </w:p>
        </w:tc>
        <w:tc>
          <w:tcPr>
            <w:tcW w:w="1843" w:type="dxa"/>
          </w:tcPr>
          <w:p w14:paraId="1F73B1D1" w14:textId="49A507EC" w:rsidR="00647EE5" w:rsidRPr="003C4A73" w:rsidRDefault="00647EE5" w:rsidP="00647EE5">
            <w:pPr>
              <w:rPr>
                <w:sz w:val="18"/>
                <w:szCs w:val="18"/>
                <w:lang w:val="en-GB"/>
              </w:rPr>
            </w:pPr>
          </w:p>
        </w:tc>
        <w:tc>
          <w:tcPr>
            <w:tcW w:w="2409" w:type="dxa"/>
          </w:tcPr>
          <w:p w14:paraId="7E5FF9FC" w14:textId="1996CF8D" w:rsidR="00647EE5" w:rsidRDefault="00647EE5" w:rsidP="00647EE5">
            <w:pPr>
              <w:rPr>
                <w:sz w:val="18"/>
                <w:szCs w:val="18"/>
                <w:lang w:val="en-GB"/>
              </w:rPr>
            </w:pPr>
          </w:p>
        </w:tc>
      </w:tr>
    </w:tbl>
    <w:p w14:paraId="16E605A2" w14:textId="64E4DA6D" w:rsidR="00422F28" w:rsidRDefault="002166D5" w:rsidP="00422F28">
      <w:r>
        <w:rPr>
          <w:noProof/>
        </w:rPr>
        <w:drawing>
          <wp:inline distT="0" distB="0" distL="0" distR="0" wp14:anchorId="11E1F586" wp14:editId="1BB7A116">
            <wp:extent cx="262393" cy="262393"/>
            <wp:effectExtent l="0" t="0" r="4445"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bv_icon_infos_rgb.png"/>
                    <pic:cNvPicPr/>
                  </pic:nvPicPr>
                  <pic:blipFill>
                    <a:blip r:embed="rId20"/>
                    <a:stretch>
                      <a:fillRect/>
                    </a:stretch>
                  </pic:blipFill>
                  <pic:spPr>
                    <a:xfrm>
                      <a:off x="0" y="0"/>
                      <a:ext cx="282794" cy="282794"/>
                    </a:xfrm>
                    <a:prstGeom prst="rect">
                      <a:avLst/>
                    </a:prstGeom>
                  </pic:spPr>
                </pic:pic>
              </a:graphicData>
            </a:graphic>
          </wp:inline>
        </w:drawing>
      </w:r>
      <w:r>
        <w:t xml:space="preserve"> </w:t>
      </w:r>
      <w:r w:rsidR="00423521">
        <w:t xml:space="preserve"> </w:t>
      </w:r>
      <w:r>
        <w:t>Sollte Ihr Desinfektionsmittel nicht mit auf der Liste sein, so melden Sie sich bei uns (</w:t>
      </w:r>
      <w:hyperlink r:id="rId21" w:history="1">
        <w:r w:rsidRPr="00736DD6">
          <w:rPr>
            <w:rStyle w:val="Hyperlink"/>
          </w:rPr>
          <w:t>welcome@mbv.ch</w:t>
        </w:r>
      </w:hyperlink>
      <w:r>
        <w:t xml:space="preserve">) und wir werden gerne Vortests für Sie durchführen. </w:t>
      </w:r>
    </w:p>
    <w:sectPr w:rsidR="00422F28" w:rsidSect="003342DA">
      <w:headerReference w:type="default" r:id="rId22"/>
      <w:footerReference w:type="default" r:id="rId23"/>
      <w:headerReference w:type="first" r:id="rId24"/>
      <w:footerReference w:type="first" r:id="rId25"/>
      <w:pgSz w:w="11906" w:h="16838" w:code="9"/>
      <w:pgMar w:top="1134" w:right="1418" w:bottom="340" w:left="1418" w:header="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9E608" w14:textId="77777777" w:rsidR="00422F28" w:rsidRDefault="00422F28" w:rsidP="00725279">
      <w:pPr>
        <w:spacing w:after="240" w:line="240" w:lineRule="auto"/>
      </w:pPr>
      <w:r>
        <w:separator/>
      </w:r>
    </w:p>
  </w:endnote>
  <w:endnote w:type="continuationSeparator" w:id="0">
    <w:p w14:paraId="3F3D6D4B" w14:textId="77777777" w:rsidR="00422F28" w:rsidRDefault="00422F28" w:rsidP="00725279">
      <w:pPr>
        <w:spacing w:after="24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Light">
    <w:panose1 w:val="00000000000000000000"/>
    <w:charset w:val="00"/>
    <w:family w:val="modern"/>
    <w:notTrueType/>
    <w:pitch w:val="variable"/>
    <w:sig w:usb0="A00000FF" w:usb1="4000004A" w:usb2="00000000" w:usb3="00000000" w:csb0="0000000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ld">
    <w:panose1 w:val="00000000000000000000"/>
    <w:charset w:val="00"/>
    <w:family w:val="modern"/>
    <w:notTrueType/>
    <w:pitch w:val="variable"/>
    <w:sig w:usb0="A00000FF" w:usb1="4000004A" w:usb2="00000000" w:usb3="00000000" w:csb0="0000000B" w:csb1="00000000"/>
  </w:font>
  <w:font w:name="Gotham Book">
    <w:panose1 w:val="02000604040000020004"/>
    <w:charset w:val="00"/>
    <w:family w:val="modern"/>
    <w:notTrueType/>
    <w:pitch w:val="variable"/>
    <w:sig w:usb0="00000087"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Layout"/>
      <w:tblW w:w="0" w:type="auto"/>
      <w:tblLook w:val="04A0" w:firstRow="1" w:lastRow="0" w:firstColumn="1" w:lastColumn="0" w:noHBand="0" w:noVBand="1"/>
    </w:tblPr>
    <w:tblGrid>
      <w:gridCol w:w="9060"/>
    </w:tblGrid>
    <w:tr w:rsidR="000A646D" w14:paraId="02DB7C3E" w14:textId="77777777" w:rsidTr="003B65CB">
      <w:tc>
        <w:tcPr>
          <w:tcW w:w="9060" w:type="dxa"/>
        </w:tcPr>
        <w:p w14:paraId="65297788" w14:textId="77777777" w:rsidR="000A646D" w:rsidRPr="003730C8" w:rsidRDefault="000A646D" w:rsidP="003730C8">
          <w:pPr>
            <w:pStyle w:val="Fuzeile"/>
          </w:pPr>
        </w:p>
      </w:tc>
    </w:tr>
    <w:tr w:rsidR="000A646D" w14:paraId="4A9DEA0E" w14:textId="77777777" w:rsidTr="003B65CB">
      <w:tc>
        <w:tcPr>
          <w:tcW w:w="9060" w:type="dxa"/>
        </w:tcPr>
        <w:p w14:paraId="393A1637" w14:textId="32F32C37" w:rsidR="00A5197C" w:rsidRPr="00A5197C" w:rsidRDefault="00A5197C" w:rsidP="00A5197C">
          <w:pPr>
            <w:tabs>
              <w:tab w:val="center" w:pos="4536"/>
              <w:tab w:val="right" w:pos="9072"/>
            </w:tabs>
            <w:spacing w:line="336" w:lineRule="auto"/>
            <w:jc w:val="center"/>
            <w:rPr>
              <w:sz w:val="14"/>
            </w:rPr>
          </w:pPr>
          <w:r w:rsidRPr="00A5197C">
            <w:rPr>
              <w:sz w:val="14"/>
            </w:rPr>
            <w:fldChar w:fldCharType="begin"/>
          </w:r>
          <w:r w:rsidRPr="00A5197C">
            <w:rPr>
              <w:sz w:val="14"/>
            </w:rPr>
            <w:instrText xml:space="preserve"> FILENAME   \* MERGEFORMAT </w:instrText>
          </w:r>
          <w:r w:rsidRPr="00A5197C">
            <w:rPr>
              <w:sz w:val="14"/>
            </w:rPr>
            <w:fldChar w:fldCharType="separate"/>
          </w:r>
          <w:r w:rsidR="007F78E0">
            <w:rPr>
              <w:noProof/>
              <w:sz w:val="14"/>
            </w:rPr>
            <w:t>Liste getesteter Desinfektionsmittel für Lufttrichter.docx</w:t>
          </w:r>
          <w:r w:rsidRPr="00A5197C">
            <w:rPr>
              <w:noProof/>
              <w:sz w:val="14"/>
            </w:rPr>
            <w:fldChar w:fldCharType="end"/>
          </w:r>
          <w:r w:rsidRPr="00A5197C">
            <w:rPr>
              <w:sz w:val="14"/>
            </w:rPr>
            <w:t>, Version:</w:t>
          </w:r>
          <w:r w:rsidR="005A3235">
            <w:rPr>
              <w:sz w:val="14"/>
            </w:rPr>
            <w:t xml:space="preserve"> </w:t>
          </w:r>
          <w:sdt>
            <w:sdtPr>
              <w:rPr>
                <w:sz w:val="14"/>
              </w:rPr>
              <w:alias w:val="Bezeichnung"/>
              <w:tag w:val="DLCPolicyLabelValue"/>
              <w:id w:val="520353324"/>
              <w:lock w:val="contentLocked"/>
              <w:dataBinding w:prefixMappings="xmlns:ns0='http://schemas.microsoft.com/office/2006/metadata/properties' xmlns:ns1='http://www.w3.org/2001/XMLSchema-instance' xmlns:ns2='http://schemas.microsoft.com/office/infopath/2007/PartnerControls' xmlns:ns3='dda8a34b-7ac8-4631-8623-7351c3503804' xmlns:ns4='5ce315b8-de9c-480e-8e5f-d94f39f7146c' xmlns:ns5='http://schemas.microsoft.com/sharepoint/v3' " w:xpath="/ns0:properties[1]/documentManagement[1]/ns3:DLCPolicyLabelValue[1]" w:storeItemID="{4B812675-9C23-4C35-ABF3-A24F0C608BBF}"/>
              <w:text w:multiLine="1"/>
            </w:sdtPr>
            <w:sdtEndPr/>
            <w:sdtContent>
              <w:r w:rsidR="000D1BE8">
                <w:rPr>
                  <w:sz w:val="14"/>
                </w:rPr>
                <w:t>5.0</w:t>
              </w:r>
            </w:sdtContent>
          </w:sdt>
          <w:r w:rsidRPr="00A5197C">
            <w:rPr>
              <w:sz w:val="14"/>
            </w:rPr>
            <w:t xml:space="preserve">, Page </w:t>
          </w:r>
          <w:r w:rsidRPr="00A5197C">
            <w:rPr>
              <w:sz w:val="14"/>
            </w:rPr>
            <w:fldChar w:fldCharType="begin"/>
          </w:r>
          <w:r w:rsidRPr="00A5197C">
            <w:rPr>
              <w:sz w:val="14"/>
            </w:rPr>
            <w:instrText>PAGE  \* Arabic  \* MERGEFORMAT</w:instrText>
          </w:r>
          <w:r w:rsidRPr="00A5197C">
            <w:rPr>
              <w:sz w:val="14"/>
            </w:rPr>
            <w:fldChar w:fldCharType="separate"/>
          </w:r>
          <w:r w:rsidR="000D1BE8">
            <w:rPr>
              <w:noProof/>
              <w:sz w:val="14"/>
            </w:rPr>
            <w:t>3</w:t>
          </w:r>
          <w:r w:rsidRPr="00A5197C">
            <w:rPr>
              <w:sz w:val="14"/>
            </w:rPr>
            <w:fldChar w:fldCharType="end"/>
          </w:r>
          <w:r w:rsidRPr="00A5197C">
            <w:rPr>
              <w:sz w:val="14"/>
            </w:rPr>
            <w:t>/</w:t>
          </w:r>
          <w:r w:rsidRPr="00A5197C">
            <w:rPr>
              <w:sz w:val="14"/>
            </w:rPr>
            <w:fldChar w:fldCharType="begin"/>
          </w:r>
          <w:r w:rsidRPr="00A5197C">
            <w:rPr>
              <w:sz w:val="14"/>
            </w:rPr>
            <w:instrText>NUMPAGES  \* Arabic  \* MERGEFORMAT</w:instrText>
          </w:r>
          <w:r w:rsidRPr="00A5197C">
            <w:rPr>
              <w:sz w:val="14"/>
            </w:rPr>
            <w:fldChar w:fldCharType="separate"/>
          </w:r>
          <w:r w:rsidR="000D1BE8">
            <w:rPr>
              <w:noProof/>
              <w:sz w:val="14"/>
            </w:rPr>
            <w:t>7</w:t>
          </w:r>
          <w:r w:rsidRPr="00A5197C">
            <w:rPr>
              <w:noProof/>
              <w:sz w:val="14"/>
            </w:rPr>
            <w:fldChar w:fldCharType="end"/>
          </w:r>
        </w:p>
        <w:p w14:paraId="0472FE99" w14:textId="77777777" w:rsidR="000A646D" w:rsidRPr="00712E2D" w:rsidRDefault="00A5197C" w:rsidP="00A5197C">
          <w:pPr>
            <w:pStyle w:val="Fuzeile"/>
            <w:rPr>
              <w:szCs w:val="14"/>
            </w:rPr>
          </w:pPr>
          <w:r w:rsidRPr="00712E2D">
            <w:rPr>
              <w:szCs w:val="14"/>
            </w:rPr>
            <w:t xml:space="preserve">MBV AG, Industriestrasse 9, CH-8712 Stäfa, T +41 44 928 30 80, </w:t>
          </w:r>
          <w:r w:rsidR="00034032" w:rsidRPr="00712E2D">
            <w:rPr>
              <w:szCs w:val="14"/>
            </w:rPr>
            <w:t>welcome</w:t>
          </w:r>
          <w:r w:rsidRPr="00712E2D">
            <w:rPr>
              <w:szCs w:val="14"/>
            </w:rPr>
            <w:t>@mbv.ch, www.mbv.ch</w:t>
          </w:r>
        </w:p>
      </w:tc>
    </w:tr>
  </w:tbl>
  <w:p w14:paraId="2728F6F3" w14:textId="77777777" w:rsidR="000A646D" w:rsidRDefault="000A646D" w:rsidP="003B65C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Layout"/>
      <w:tblW w:w="0" w:type="auto"/>
      <w:tblLook w:val="04A0" w:firstRow="1" w:lastRow="0" w:firstColumn="1" w:lastColumn="0" w:noHBand="0" w:noVBand="1"/>
    </w:tblPr>
    <w:tblGrid>
      <w:gridCol w:w="9060"/>
    </w:tblGrid>
    <w:tr w:rsidR="00DE5C25" w14:paraId="1550B0F3" w14:textId="77777777" w:rsidTr="00EE4476">
      <w:tc>
        <w:tcPr>
          <w:tcW w:w="9060" w:type="dxa"/>
        </w:tcPr>
        <w:p w14:paraId="646F1A4C" w14:textId="77777777" w:rsidR="00DE5C25" w:rsidRPr="003730C8" w:rsidRDefault="00DE5C25" w:rsidP="00EE4476">
          <w:pPr>
            <w:pStyle w:val="Fuzeile"/>
          </w:pPr>
        </w:p>
      </w:tc>
    </w:tr>
    <w:tr w:rsidR="00DE5C25" w14:paraId="0B91C4E8" w14:textId="77777777" w:rsidTr="00EE4476">
      <w:tc>
        <w:tcPr>
          <w:tcW w:w="9060" w:type="dxa"/>
        </w:tcPr>
        <w:p w14:paraId="53A11DDD" w14:textId="40255CE4" w:rsidR="00DE5C25" w:rsidRPr="00A5197C" w:rsidRDefault="00DE5C25" w:rsidP="00EE4476">
          <w:pPr>
            <w:tabs>
              <w:tab w:val="center" w:pos="4536"/>
              <w:tab w:val="right" w:pos="9072"/>
            </w:tabs>
            <w:spacing w:line="336" w:lineRule="auto"/>
            <w:jc w:val="center"/>
            <w:rPr>
              <w:sz w:val="14"/>
            </w:rPr>
          </w:pPr>
          <w:r w:rsidRPr="00A5197C">
            <w:rPr>
              <w:sz w:val="14"/>
            </w:rPr>
            <w:fldChar w:fldCharType="begin"/>
          </w:r>
          <w:r w:rsidRPr="00A5197C">
            <w:rPr>
              <w:sz w:val="14"/>
            </w:rPr>
            <w:instrText xml:space="preserve"> FILENAME   \* MERGEFORMAT </w:instrText>
          </w:r>
          <w:r w:rsidRPr="00A5197C">
            <w:rPr>
              <w:sz w:val="14"/>
            </w:rPr>
            <w:fldChar w:fldCharType="separate"/>
          </w:r>
          <w:r w:rsidR="007F78E0">
            <w:rPr>
              <w:noProof/>
              <w:sz w:val="14"/>
            </w:rPr>
            <w:t>Liste getesteter Desinfektionsmittel für Lufttrichter.docx</w:t>
          </w:r>
          <w:r w:rsidRPr="00A5197C">
            <w:rPr>
              <w:noProof/>
              <w:sz w:val="14"/>
            </w:rPr>
            <w:fldChar w:fldCharType="end"/>
          </w:r>
          <w:r w:rsidRPr="00A5197C">
            <w:rPr>
              <w:sz w:val="14"/>
            </w:rPr>
            <w:t>, Version:</w:t>
          </w:r>
          <w:r>
            <w:rPr>
              <w:sz w:val="14"/>
            </w:rPr>
            <w:t xml:space="preserve"> </w:t>
          </w:r>
          <w:sdt>
            <w:sdtPr>
              <w:rPr>
                <w:sz w:val="14"/>
              </w:rPr>
              <w:alias w:val="Bezeichnung"/>
              <w:tag w:val="DLCPolicyLabelValue"/>
              <w:id w:val="-714118665"/>
              <w:lock w:val="contentLocked"/>
              <w:dataBinding w:prefixMappings="xmlns:ns0='http://schemas.microsoft.com/office/2006/metadata/properties' xmlns:ns1='http://www.w3.org/2001/XMLSchema-instance' xmlns:ns2='http://schemas.microsoft.com/office/infopath/2007/PartnerControls' xmlns:ns3='dda8a34b-7ac8-4631-8623-7351c3503804' xmlns:ns4='5ce315b8-de9c-480e-8e5f-d94f39f7146c' xmlns:ns5='http://schemas.microsoft.com/sharepoint/v3' " w:xpath="/ns0:properties[1]/documentManagement[1]/ns3:DLCPolicyLabelValue[1]" w:storeItemID="{4B812675-9C23-4C35-ABF3-A24F0C608BBF}"/>
              <w:text w:multiLine="1"/>
            </w:sdtPr>
            <w:sdtEndPr/>
            <w:sdtContent>
              <w:r w:rsidR="000D1BE8">
                <w:rPr>
                  <w:sz w:val="14"/>
                </w:rPr>
                <w:t>5.0</w:t>
              </w:r>
            </w:sdtContent>
          </w:sdt>
          <w:r w:rsidRPr="00A5197C">
            <w:rPr>
              <w:sz w:val="14"/>
            </w:rPr>
            <w:t xml:space="preserve">, Page </w:t>
          </w:r>
          <w:r w:rsidRPr="00A5197C">
            <w:rPr>
              <w:sz w:val="14"/>
            </w:rPr>
            <w:fldChar w:fldCharType="begin"/>
          </w:r>
          <w:r w:rsidRPr="00A5197C">
            <w:rPr>
              <w:sz w:val="14"/>
            </w:rPr>
            <w:instrText>PAGE  \* Arabic  \* MERGEFORMAT</w:instrText>
          </w:r>
          <w:r w:rsidRPr="00A5197C">
            <w:rPr>
              <w:sz w:val="14"/>
            </w:rPr>
            <w:fldChar w:fldCharType="separate"/>
          </w:r>
          <w:r w:rsidR="000D1BE8">
            <w:rPr>
              <w:noProof/>
              <w:sz w:val="14"/>
            </w:rPr>
            <w:t>1</w:t>
          </w:r>
          <w:r w:rsidRPr="00A5197C">
            <w:rPr>
              <w:sz w:val="14"/>
            </w:rPr>
            <w:fldChar w:fldCharType="end"/>
          </w:r>
          <w:r w:rsidRPr="00A5197C">
            <w:rPr>
              <w:sz w:val="14"/>
            </w:rPr>
            <w:t>/</w:t>
          </w:r>
          <w:r w:rsidRPr="00A5197C">
            <w:rPr>
              <w:sz w:val="14"/>
            </w:rPr>
            <w:fldChar w:fldCharType="begin"/>
          </w:r>
          <w:r w:rsidRPr="00A5197C">
            <w:rPr>
              <w:sz w:val="14"/>
            </w:rPr>
            <w:instrText>NUMPAGES  \* Arabic  \* MERGEFORMAT</w:instrText>
          </w:r>
          <w:r w:rsidRPr="00A5197C">
            <w:rPr>
              <w:sz w:val="14"/>
            </w:rPr>
            <w:fldChar w:fldCharType="separate"/>
          </w:r>
          <w:r w:rsidR="000D1BE8">
            <w:rPr>
              <w:noProof/>
              <w:sz w:val="14"/>
            </w:rPr>
            <w:t>7</w:t>
          </w:r>
          <w:r w:rsidRPr="00A5197C">
            <w:rPr>
              <w:noProof/>
              <w:sz w:val="14"/>
            </w:rPr>
            <w:fldChar w:fldCharType="end"/>
          </w:r>
        </w:p>
        <w:p w14:paraId="67037AFA" w14:textId="77777777" w:rsidR="00DE5C25" w:rsidRPr="00712E2D" w:rsidRDefault="00DE5C25" w:rsidP="00EE4476">
          <w:pPr>
            <w:pStyle w:val="Fuzeile"/>
            <w:rPr>
              <w:szCs w:val="14"/>
            </w:rPr>
          </w:pPr>
          <w:r w:rsidRPr="00712E2D">
            <w:rPr>
              <w:szCs w:val="14"/>
            </w:rPr>
            <w:t>MBV AG, Industriestrasse 9, CH-8712 Stäfa, T +41 44 928 30 80, welcome@mbv.ch, www.mbv.ch</w:t>
          </w:r>
        </w:p>
      </w:tc>
    </w:tr>
  </w:tbl>
  <w:p w14:paraId="723BA3F6" w14:textId="77777777" w:rsidR="00DE5C25" w:rsidRDefault="00DE5C25" w:rsidP="00DE5C2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ABCB8" w14:textId="77777777" w:rsidR="00422F28" w:rsidRDefault="00422F28" w:rsidP="00725279">
      <w:pPr>
        <w:spacing w:after="240" w:line="240" w:lineRule="auto"/>
      </w:pPr>
      <w:r>
        <w:separator/>
      </w:r>
    </w:p>
  </w:footnote>
  <w:footnote w:type="continuationSeparator" w:id="0">
    <w:p w14:paraId="3F977B63" w14:textId="77777777" w:rsidR="00422F28" w:rsidRDefault="00422F28" w:rsidP="00725279">
      <w:pPr>
        <w:spacing w:after="24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8A4F1" w14:textId="77777777" w:rsidR="00725279" w:rsidRDefault="00725279" w:rsidP="00725279">
    <w:pPr>
      <w:pStyle w:val="Kopfzeile"/>
      <w:spacing w:after="24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Layout"/>
      <w:tblW w:w="11905" w:type="dxa"/>
      <w:tblInd w:w="-1418" w:type="dxa"/>
      <w:tblLook w:val="04A0" w:firstRow="1" w:lastRow="0" w:firstColumn="1" w:lastColumn="0" w:noHBand="0" w:noVBand="1"/>
    </w:tblPr>
    <w:tblGrid>
      <w:gridCol w:w="567"/>
      <w:gridCol w:w="850"/>
      <w:gridCol w:w="9071"/>
      <w:gridCol w:w="850"/>
      <w:gridCol w:w="567"/>
    </w:tblGrid>
    <w:tr w:rsidR="005726A3" w:rsidRPr="003639C3" w14:paraId="669578B3" w14:textId="77777777" w:rsidTr="003639C3">
      <w:trPr>
        <w:trHeight w:val="567"/>
      </w:trPr>
      <w:tc>
        <w:tcPr>
          <w:tcW w:w="567" w:type="dxa"/>
        </w:tcPr>
        <w:p w14:paraId="510FFF01" w14:textId="77777777" w:rsidR="005726A3" w:rsidRPr="003639C3" w:rsidRDefault="005726A3" w:rsidP="003639C3"/>
      </w:tc>
      <w:tc>
        <w:tcPr>
          <w:tcW w:w="850" w:type="dxa"/>
        </w:tcPr>
        <w:p w14:paraId="6DB6A1B4" w14:textId="77777777" w:rsidR="005726A3" w:rsidRPr="003639C3" w:rsidRDefault="005726A3" w:rsidP="003639C3"/>
      </w:tc>
      <w:tc>
        <w:tcPr>
          <w:tcW w:w="9071" w:type="dxa"/>
        </w:tcPr>
        <w:p w14:paraId="12665627" w14:textId="77777777" w:rsidR="005726A3" w:rsidRPr="003639C3" w:rsidRDefault="005726A3" w:rsidP="003639C3"/>
      </w:tc>
      <w:tc>
        <w:tcPr>
          <w:tcW w:w="850" w:type="dxa"/>
        </w:tcPr>
        <w:p w14:paraId="7B03CF09" w14:textId="77777777" w:rsidR="005726A3" w:rsidRPr="003639C3" w:rsidRDefault="005726A3" w:rsidP="003639C3"/>
      </w:tc>
      <w:tc>
        <w:tcPr>
          <w:tcW w:w="567" w:type="dxa"/>
        </w:tcPr>
        <w:p w14:paraId="5C2A874D" w14:textId="77777777" w:rsidR="005726A3" w:rsidRPr="003639C3" w:rsidRDefault="005726A3" w:rsidP="003639C3"/>
      </w:tc>
    </w:tr>
    <w:tr w:rsidR="005726A3" w:rsidRPr="003639C3" w14:paraId="6336EEF2" w14:textId="77777777" w:rsidTr="000D5896">
      <w:trPr>
        <w:trHeight w:val="794"/>
      </w:trPr>
      <w:tc>
        <w:tcPr>
          <w:tcW w:w="567" w:type="dxa"/>
        </w:tcPr>
        <w:p w14:paraId="0F44622B" w14:textId="77777777" w:rsidR="005726A3" w:rsidRPr="003639C3" w:rsidRDefault="005726A3" w:rsidP="003639C3"/>
      </w:tc>
      <w:tc>
        <w:tcPr>
          <w:tcW w:w="850" w:type="dxa"/>
        </w:tcPr>
        <w:p w14:paraId="4D76B7C1" w14:textId="77777777" w:rsidR="005726A3" w:rsidRPr="003639C3" w:rsidRDefault="005726A3" w:rsidP="003639C3"/>
      </w:tc>
      <w:tc>
        <w:tcPr>
          <w:tcW w:w="9071" w:type="dxa"/>
        </w:tcPr>
        <w:p w14:paraId="5E74406D" w14:textId="77777777" w:rsidR="005726A3" w:rsidRPr="003639C3" w:rsidRDefault="005726A3" w:rsidP="003639C3">
          <w:pPr>
            <w:jc w:val="center"/>
          </w:pPr>
          <w:r w:rsidRPr="003639C3">
            <w:rPr>
              <w:noProof/>
              <w:lang w:val="de-CH" w:eastAsia="de-CH"/>
            </w:rPr>
            <w:drawing>
              <wp:inline distT="0" distB="0" distL="0" distR="0" wp14:anchorId="0172511F" wp14:editId="199ECB5C">
                <wp:extent cx="1097333" cy="556980"/>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bv_logo_mit_claim_d_rgb.png"/>
                        <pic:cNvPicPr/>
                      </pic:nvPicPr>
                      <pic:blipFill>
                        <a:blip r:embed="rId1"/>
                        <a:stretch>
                          <a:fillRect/>
                        </a:stretch>
                      </pic:blipFill>
                      <pic:spPr>
                        <a:xfrm>
                          <a:off x="0" y="0"/>
                          <a:ext cx="1097333" cy="556980"/>
                        </a:xfrm>
                        <a:prstGeom prst="rect">
                          <a:avLst/>
                        </a:prstGeom>
                      </pic:spPr>
                    </pic:pic>
                  </a:graphicData>
                </a:graphic>
              </wp:inline>
            </w:drawing>
          </w:r>
        </w:p>
      </w:tc>
      <w:tc>
        <w:tcPr>
          <w:tcW w:w="850" w:type="dxa"/>
        </w:tcPr>
        <w:p w14:paraId="2CD88338" w14:textId="77777777" w:rsidR="005726A3" w:rsidRPr="003639C3" w:rsidRDefault="005726A3" w:rsidP="003639C3"/>
      </w:tc>
      <w:tc>
        <w:tcPr>
          <w:tcW w:w="567" w:type="dxa"/>
        </w:tcPr>
        <w:p w14:paraId="092ECB39" w14:textId="77777777" w:rsidR="005726A3" w:rsidRPr="003639C3" w:rsidRDefault="005726A3" w:rsidP="003639C3"/>
      </w:tc>
    </w:tr>
    <w:tr w:rsidR="00B72857" w:rsidRPr="003639C3" w14:paraId="2DEC547D" w14:textId="77777777" w:rsidTr="00B72857">
      <w:trPr>
        <w:trHeight w:val="1304"/>
      </w:trPr>
      <w:tc>
        <w:tcPr>
          <w:tcW w:w="567" w:type="dxa"/>
        </w:tcPr>
        <w:p w14:paraId="4D799E51" w14:textId="77777777" w:rsidR="00B72857" w:rsidRPr="003639C3" w:rsidRDefault="00B72857" w:rsidP="003639C3"/>
      </w:tc>
      <w:tc>
        <w:tcPr>
          <w:tcW w:w="850" w:type="dxa"/>
        </w:tcPr>
        <w:p w14:paraId="4DBB728D" w14:textId="77777777" w:rsidR="00B72857" w:rsidRPr="003639C3" w:rsidRDefault="00B72857" w:rsidP="003639C3"/>
      </w:tc>
      <w:tc>
        <w:tcPr>
          <w:tcW w:w="9071" w:type="dxa"/>
        </w:tcPr>
        <w:p w14:paraId="2B265EFE" w14:textId="77777777" w:rsidR="00B72857" w:rsidRPr="003639C3" w:rsidRDefault="00B72857" w:rsidP="003639C3">
          <w:pPr>
            <w:jc w:val="center"/>
            <w:rPr>
              <w:noProof/>
            </w:rPr>
          </w:pPr>
        </w:p>
      </w:tc>
      <w:tc>
        <w:tcPr>
          <w:tcW w:w="850" w:type="dxa"/>
        </w:tcPr>
        <w:p w14:paraId="7A1712F5" w14:textId="77777777" w:rsidR="00B72857" w:rsidRPr="003639C3" w:rsidRDefault="00B72857" w:rsidP="003639C3"/>
      </w:tc>
      <w:tc>
        <w:tcPr>
          <w:tcW w:w="567" w:type="dxa"/>
        </w:tcPr>
        <w:p w14:paraId="623F354A" w14:textId="77777777" w:rsidR="00B72857" w:rsidRPr="003639C3" w:rsidRDefault="00B72857" w:rsidP="003639C3"/>
      </w:tc>
    </w:tr>
  </w:tbl>
  <w:p w14:paraId="5E721BDF" w14:textId="77777777" w:rsidR="00725279" w:rsidRDefault="00725279" w:rsidP="00725279">
    <w:pPr>
      <w:pStyle w:val="Abstand1Pt"/>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CA1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C2D1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2AC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E6FD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08B2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EE17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4C55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6CD6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2ECB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A652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E2209"/>
    <w:multiLevelType w:val="hybridMultilevel"/>
    <w:tmpl w:val="E106691C"/>
    <w:lvl w:ilvl="0" w:tplc="2DD47046">
      <w:numFmt w:val="bullet"/>
      <w:lvlText w:val="-"/>
      <w:lvlJc w:val="left"/>
      <w:pPr>
        <w:ind w:left="720" w:hanging="360"/>
      </w:pPr>
      <w:rPr>
        <w:rFonts w:ascii="Gotham Light" w:eastAsiaTheme="minorHAnsi" w:hAnsi="Gotham Ligh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11D48EC"/>
    <w:multiLevelType w:val="hybridMultilevel"/>
    <w:tmpl w:val="C7689D6E"/>
    <w:lvl w:ilvl="0" w:tplc="2DD47046">
      <w:numFmt w:val="bullet"/>
      <w:lvlText w:val="-"/>
      <w:lvlJc w:val="left"/>
      <w:pPr>
        <w:ind w:left="720" w:hanging="360"/>
      </w:pPr>
      <w:rPr>
        <w:rFonts w:ascii="Gotham Light" w:eastAsiaTheme="minorHAnsi" w:hAnsi="Gotham Ligh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9447123"/>
    <w:multiLevelType w:val="multilevel"/>
    <w:tmpl w:val="E2F465E8"/>
    <w:numStyleLink w:val="ListeNummerierungeingerckt"/>
  </w:abstractNum>
  <w:abstractNum w:abstractNumId="13" w15:restartNumberingAfterBreak="0">
    <w:nsid w:val="26DE497A"/>
    <w:multiLevelType w:val="hybridMultilevel"/>
    <w:tmpl w:val="FED6F5CC"/>
    <w:lvl w:ilvl="0" w:tplc="2DD47046">
      <w:start w:val="2"/>
      <w:numFmt w:val="bullet"/>
      <w:lvlText w:val="-"/>
      <w:lvlJc w:val="left"/>
      <w:pPr>
        <w:ind w:left="720" w:hanging="360"/>
      </w:pPr>
      <w:rPr>
        <w:rFonts w:ascii="Gotham Light" w:eastAsiaTheme="minorHAnsi" w:hAnsi="Gotham Ligh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AEB26C3"/>
    <w:multiLevelType w:val="multilevel"/>
    <w:tmpl w:val="E2F465E8"/>
    <w:styleLink w:val="ListeNummerierungeingerckt"/>
    <w:lvl w:ilvl="0">
      <w:start w:val="1"/>
      <w:numFmt w:val="none"/>
      <w:pStyle w:val="StandardvorNummerierungeingerckt"/>
      <w:suff w:val="nothing"/>
      <w:lvlText w:val=""/>
      <w:lvlJc w:val="left"/>
      <w:pPr>
        <w:ind w:left="680" w:firstLine="0"/>
      </w:pPr>
      <w:rPr>
        <w:rFonts w:hint="default"/>
      </w:rPr>
    </w:lvl>
    <w:lvl w:ilvl="1">
      <w:start w:val="1"/>
      <w:numFmt w:val="decimal"/>
      <w:pStyle w:val="Nummerierungeingerckt1"/>
      <w:lvlText w:val="%2."/>
      <w:lvlJc w:val="left"/>
      <w:pPr>
        <w:tabs>
          <w:tab w:val="num" w:pos="907"/>
        </w:tabs>
        <w:ind w:left="907" w:hanging="227"/>
      </w:pPr>
      <w:rPr>
        <w:rFonts w:hint="default"/>
      </w:rPr>
    </w:lvl>
    <w:lvl w:ilvl="2">
      <w:start w:val="1"/>
      <w:numFmt w:val="decimal"/>
      <w:pStyle w:val="Nummerierungeingerckt2"/>
      <w:lvlText w:val="%2.%3."/>
      <w:lvlJc w:val="left"/>
      <w:pPr>
        <w:tabs>
          <w:tab w:val="num" w:pos="1247"/>
        </w:tabs>
        <w:ind w:left="1247" w:hanging="340"/>
      </w:pPr>
      <w:rPr>
        <w:rFonts w:hint="default"/>
      </w:rPr>
    </w:lvl>
    <w:lvl w:ilvl="3">
      <w:start w:val="1"/>
      <w:numFmt w:val="decimal"/>
      <w:pStyle w:val="Nummerierungeingerckt3"/>
      <w:lvlText w:val="%2.%3.%4."/>
      <w:lvlJc w:val="left"/>
      <w:pPr>
        <w:tabs>
          <w:tab w:val="num" w:pos="1701"/>
        </w:tabs>
        <w:ind w:left="1701" w:hanging="45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2FCF67D7"/>
    <w:multiLevelType w:val="multilevel"/>
    <w:tmpl w:val="3C107EBE"/>
    <w:styleLink w:val="ListeAufzhlung"/>
    <w:lvl w:ilvl="0">
      <w:start w:val="1"/>
      <w:numFmt w:val="none"/>
      <w:pStyle w:val="StandardvorAufzhlung"/>
      <w:lvlText w:val=""/>
      <w:lvlJc w:val="left"/>
      <w:pPr>
        <w:tabs>
          <w:tab w:val="num" w:pos="0"/>
        </w:tabs>
        <w:ind w:left="0" w:firstLine="0"/>
      </w:pPr>
      <w:rPr>
        <w:rFonts w:hint="default"/>
        <w:color w:val="000000" w:themeColor="text1"/>
      </w:rPr>
    </w:lvl>
    <w:lvl w:ilvl="1">
      <w:start w:val="1"/>
      <w:numFmt w:val="bullet"/>
      <w:pStyle w:val="Aufzhlung1"/>
      <w:lvlText w:val="–"/>
      <w:lvlJc w:val="left"/>
      <w:pPr>
        <w:tabs>
          <w:tab w:val="num" w:pos="0"/>
        </w:tabs>
        <w:ind w:left="340" w:hanging="340"/>
      </w:pPr>
      <w:rPr>
        <w:rFonts w:ascii="Gotham Light" w:hAnsi="Gotham Light" w:hint="default"/>
        <w:color w:val="000000" w:themeColor="text1"/>
      </w:rPr>
    </w:lvl>
    <w:lvl w:ilvl="2">
      <w:start w:val="1"/>
      <w:numFmt w:val="none"/>
      <w:pStyle w:val="Aufzhlung1Fort"/>
      <w:lvlText w:val=""/>
      <w:lvlJc w:val="left"/>
      <w:pPr>
        <w:tabs>
          <w:tab w:val="num" w:pos="340"/>
        </w:tabs>
        <w:ind w:left="340" w:firstLine="0"/>
      </w:pPr>
      <w:rPr>
        <w:rFonts w:hint="default"/>
        <w:color w:val="000000" w:themeColor="text1"/>
      </w:rPr>
    </w:lvl>
    <w:lvl w:ilvl="3">
      <w:start w:val="1"/>
      <w:numFmt w:val="bullet"/>
      <w:pStyle w:val="Aufzhlung2"/>
      <w:lvlText w:val="–"/>
      <w:lvlJc w:val="left"/>
      <w:pPr>
        <w:tabs>
          <w:tab w:val="num" w:pos="340"/>
        </w:tabs>
        <w:ind w:left="681" w:hanging="341"/>
      </w:pPr>
      <w:rPr>
        <w:rFonts w:ascii="Gotham Light" w:hAnsi="Gotham Light" w:hint="default"/>
        <w:color w:val="000000" w:themeColor="text1"/>
      </w:rPr>
    </w:lvl>
    <w:lvl w:ilvl="4">
      <w:start w:val="1"/>
      <w:numFmt w:val="none"/>
      <w:pStyle w:val="Aufzhlung2Fort"/>
      <w:lvlText w:val=""/>
      <w:lvlJc w:val="left"/>
      <w:pPr>
        <w:tabs>
          <w:tab w:val="num" w:pos="681"/>
        </w:tabs>
        <w:ind w:left="681" w:firstLine="0"/>
      </w:pPr>
      <w:rPr>
        <w:rFonts w:hint="default"/>
      </w:rPr>
    </w:lvl>
    <w:lvl w:ilvl="5">
      <w:start w:val="1"/>
      <w:numFmt w:val="bullet"/>
      <w:pStyle w:val="Aufzhlung3"/>
      <w:lvlText w:val="–"/>
      <w:lvlJc w:val="left"/>
      <w:pPr>
        <w:tabs>
          <w:tab w:val="num" w:pos="681"/>
        </w:tabs>
        <w:ind w:left="1021" w:hanging="340"/>
      </w:pPr>
      <w:rPr>
        <w:rFonts w:ascii="Gotham Light" w:hAnsi="Gotham Light" w:hint="default"/>
        <w:color w:val="000000" w:themeColor="text1"/>
      </w:rPr>
    </w:lvl>
    <w:lvl w:ilvl="6">
      <w:start w:val="1"/>
      <w:numFmt w:val="none"/>
      <w:pStyle w:val="Aufzhlung3Fort"/>
      <w:lvlText w:val=""/>
      <w:lvlJc w:val="left"/>
      <w:pPr>
        <w:tabs>
          <w:tab w:val="num" w:pos="1021"/>
        </w:tabs>
        <w:ind w:left="1021" w:firstLine="0"/>
      </w:pPr>
      <w:rPr>
        <w:rFonts w:hint="default"/>
      </w:rPr>
    </w:lvl>
    <w:lvl w:ilvl="7">
      <w:start w:val="1"/>
      <w:numFmt w:val="bullet"/>
      <w:pStyle w:val="Aufzhlung4"/>
      <w:lvlText w:val="–"/>
      <w:lvlJc w:val="left"/>
      <w:pPr>
        <w:tabs>
          <w:tab w:val="num" w:pos="1361"/>
        </w:tabs>
        <w:ind w:left="1361" w:hanging="340"/>
      </w:pPr>
      <w:rPr>
        <w:rFonts w:ascii="Gotham Light" w:hAnsi="Gotham Light" w:hint="default"/>
        <w:color w:val="000000" w:themeColor="text1"/>
      </w:rPr>
    </w:lvl>
    <w:lvl w:ilvl="8">
      <w:start w:val="1"/>
      <w:numFmt w:val="none"/>
      <w:pStyle w:val="Aufzhlung4Fort"/>
      <w:lvlText w:val=""/>
      <w:lvlJc w:val="left"/>
      <w:pPr>
        <w:tabs>
          <w:tab w:val="num" w:pos="1361"/>
        </w:tabs>
        <w:ind w:left="1361" w:firstLine="0"/>
      </w:pPr>
      <w:rPr>
        <w:rFonts w:hint="default"/>
      </w:rPr>
    </w:lvl>
  </w:abstractNum>
  <w:abstractNum w:abstractNumId="16" w15:restartNumberingAfterBreak="0">
    <w:nsid w:val="403874F0"/>
    <w:multiLevelType w:val="multilevel"/>
    <w:tmpl w:val="847609BC"/>
    <w:styleLink w:val="ListeNummerierung"/>
    <w:lvl w:ilvl="0">
      <w:start w:val="1"/>
      <w:numFmt w:val="none"/>
      <w:pStyle w:val="StandardvorNummerierung"/>
      <w:suff w:val="nothing"/>
      <w:lvlText w:val=""/>
      <w:lvlJc w:val="left"/>
      <w:pPr>
        <w:ind w:left="0" w:firstLine="0"/>
      </w:pPr>
      <w:rPr>
        <w:rFonts w:hint="default"/>
      </w:rPr>
    </w:lvl>
    <w:lvl w:ilvl="1">
      <w:start w:val="1"/>
      <w:numFmt w:val="decimal"/>
      <w:pStyle w:val="Nummerierung1"/>
      <w:lvlText w:val="%2."/>
      <w:lvlJc w:val="left"/>
      <w:pPr>
        <w:tabs>
          <w:tab w:val="num" w:pos="284"/>
        </w:tabs>
        <w:ind w:left="227" w:hanging="227"/>
      </w:pPr>
      <w:rPr>
        <w:rFonts w:hint="default"/>
      </w:rPr>
    </w:lvl>
    <w:lvl w:ilvl="2">
      <w:start w:val="1"/>
      <w:numFmt w:val="none"/>
      <w:pStyle w:val="Nummerierung1Fort"/>
      <w:suff w:val="nothing"/>
      <w:lvlText w:val=""/>
      <w:lvlJc w:val="left"/>
      <w:pPr>
        <w:ind w:left="227" w:firstLine="0"/>
      </w:pPr>
      <w:rPr>
        <w:rFonts w:hint="default"/>
      </w:rPr>
    </w:lvl>
    <w:lvl w:ilvl="3">
      <w:start w:val="1"/>
      <w:numFmt w:val="decimal"/>
      <w:pStyle w:val="Nummerierung2"/>
      <w:lvlText w:val="%2.%4."/>
      <w:lvlJc w:val="left"/>
      <w:pPr>
        <w:tabs>
          <w:tab w:val="num" w:pos="567"/>
        </w:tabs>
        <w:ind w:left="567" w:hanging="340"/>
      </w:pPr>
      <w:rPr>
        <w:rFonts w:hint="default"/>
      </w:rPr>
    </w:lvl>
    <w:lvl w:ilvl="4">
      <w:start w:val="1"/>
      <w:numFmt w:val="none"/>
      <w:pStyle w:val="Nummerierung2Fort"/>
      <w:suff w:val="nothing"/>
      <w:lvlText w:val=""/>
      <w:lvlJc w:val="left"/>
      <w:pPr>
        <w:ind w:left="567" w:firstLine="0"/>
      </w:pPr>
      <w:rPr>
        <w:rFonts w:hint="default"/>
      </w:rPr>
    </w:lvl>
    <w:lvl w:ilvl="5">
      <w:start w:val="1"/>
      <w:numFmt w:val="decimal"/>
      <w:pStyle w:val="Nummerierung3"/>
      <w:lvlText w:val="%2.%4.%6."/>
      <w:lvlJc w:val="left"/>
      <w:pPr>
        <w:tabs>
          <w:tab w:val="num" w:pos="1021"/>
        </w:tabs>
        <w:ind w:left="1021" w:hanging="454"/>
      </w:pPr>
      <w:rPr>
        <w:rFonts w:hint="default"/>
      </w:rPr>
    </w:lvl>
    <w:lvl w:ilvl="6">
      <w:start w:val="1"/>
      <w:numFmt w:val="none"/>
      <w:pStyle w:val="Nummerierung3Fort"/>
      <w:suff w:val="nothing"/>
      <w:lvlText w:val=""/>
      <w:lvlJc w:val="left"/>
      <w:pPr>
        <w:ind w:left="1021"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44646ABF"/>
    <w:multiLevelType w:val="multilevel"/>
    <w:tmpl w:val="8960973E"/>
    <w:styleLink w:val="Listeberschriften"/>
    <w:lvl w:ilvl="0">
      <w:start w:val="1"/>
      <w:numFmt w:val="decimal"/>
      <w:pStyle w:val="berschrift1Num"/>
      <w:lvlText w:val="%1."/>
      <w:lvlJc w:val="left"/>
      <w:pPr>
        <w:tabs>
          <w:tab w:val="num" w:pos="680"/>
        </w:tabs>
        <w:ind w:left="680" w:hanging="680"/>
      </w:pPr>
      <w:rPr>
        <w:rFonts w:hint="default"/>
      </w:rPr>
    </w:lvl>
    <w:lvl w:ilvl="1">
      <w:start w:val="1"/>
      <w:numFmt w:val="decimal"/>
      <w:pStyle w:val="berschrift2Num"/>
      <w:lvlText w:val="%1.%2."/>
      <w:lvlJc w:val="left"/>
      <w:pPr>
        <w:tabs>
          <w:tab w:val="num" w:pos="680"/>
        </w:tabs>
        <w:ind w:left="680" w:hanging="680"/>
      </w:pPr>
      <w:rPr>
        <w:rFonts w:hint="default"/>
      </w:rPr>
    </w:lvl>
    <w:lvl w:ilvl="2">
      <w:start w:val="1"/>
      <w:numFmt w:val="decimal"/>
      <w:pStyle w:val="berschrift3Num"/>
      <w:lvlText w:val="%1.%2.%3."/>
      <w:lvlJc w:val="left"/>
      <w:pPr>
        <w:tabs>
          <w:tab w:val="num" w:pos="680"/>
        </w:tabs>
        <w:ind w:left="680" w:hanging="680"/>
      </w:pPr>
      <w:rPr>
        <w:rFonts w:hint="default"/>
      </w:rPr>
    </w:lvl>
    <w:lvl w:ilvl="3">
      <w:start w:val="1"/>
      <w:numFmt w:val="decimal"/>
      <w:pStyle w:val="berschrift4"/>
      <w:lvlText w:val="%1.%2.%3.%4."/>
      <w:lvlJc w:val="left"/>
      <w:pPr>
        <w:tabs>
          <w:tab w:val="num" w:pos="680"/>
        </w:tabs>
        <w:ind w:left="680" w:hanging="680"/>
      </w:pPr>
      <w:rPr>
        <w:rFonts w:hint="default"/>
      </w:rPr>
    </w:lvl>
    <w:lvl w:ilvl="4">
      <w:start w:val="1"/>
      <w:numFmt w:val="none"/>
      <w:pStyle w:val="berschrift5"/>
      <w:lvlText w:val=""/>
      <w:lvlJc w:val="left"/>
      <w:pPr>
        <w:ind w:left="0" w:firstLine="0"/>
      </w:pPr>
      <w:rPr>
        <w:rFonts w:hint="default"/>
      </w:rPr>
    </w:lvl>
    <w:lvl w:ilvl="5">
      <w:start w:val="1"/>
      <w:numFmt w:val="none"/>
      <w:pStyle w:val="berschrift6"/>
      <w:lvlText w:val=""/>
      <w:lvlJc w:val="left"/>
      <w:pPr>
        <w:ind w:left="0" w:firstLine="0"/>
      </w:pPr>
      <w:rPr>
        <w:rFonts w:hint="default"/>
      </w:rPr>
    </w:lvl>
    <w:lvl w:ilvl="6">
      <w:start w:val="1"/>
      <w:numFmt w:val="none"/>
      <w:pStyle w:val="berschrift7"/>
      <w:lvlText w:val=""/>
      <w:lvlJc w:val="left"/>
      <w:pPr>
        <w:ind w:left="0" w:firstLine="0"/>
      </w:pPr>
      <w:rPr>
        <w:rFonts w:hint="default"/>
      </w:rPr>
    </w:lvl>
    <w:lvl w:ilvl="7">
      <w:start w:val="1"/>
      <w:numFmt w:val="none"/>
      <w:pStyle w:val="berschrift8"/>
      <w:lvlText w:val=""/>
      <w:lvlJc w:val="left"/>
      <w:pPr>
        <w:ind w:left="0" w:firstLine="0"/>
      </w:pPr>
      <w:rPr>
        <w:rFonts w:hint="default"/>
      </w:rPr>
    </w:lvl>
    <w:lvl w:ilvl="8">
      <w:start w:val="1"/>
      <w:numFmt w:val="none"/>
      <w:pStyle w:val="berschrift9"/>
      <w:lvlText w:val=""/>
      <w:lvlJc w:val="left"/>
      <w:pPr>
        <w:ind w:left="0" w:firstLine="0"/>
      </w:pPr>
      <w:rPr>
        <w:rFonts w:hint="default"/>
      </w:rPr>
    </w:lvl>
  </w:abstractNum>
  <w:abstractNum w:abstractNumId="18" w15:restartNumberingAfterBreak="0">
    <w:nsid w:val="68E27898"/>
    <w:multiLevelType w:val="hybridMultilevel"/>
    <w:tmpl w:val="6F3CD78A"/>
    <w:lvl w:ilvl="0" w:tplc="08070001">
      <w:start w:val="1"/>
      <w:numFmt w:val="bullet"/>
      <w:lvlText w:val=""/>
      <w:lvlJc w:val="left"/>
      <w:pPr>
        <w:ind w:left="780" w:hanging="360"/>
      </w:pPr>
      <w:rPr>
        <w:rFonts w:ascii="Symbol" w:hAnsi="Symbol" w:hint="default"/>
      </w:rPr>
    </w:lvl>
    <w:lvl w:ilvl="1" w:tplc="08070003" w:tentative="1">
      <w:start w:val="1"/>
      <w:numFmt w:val="bullet"/>
      <w:lvlText w:val="o"/>
      <w:lvlJc w:val="left"/>
      <w:pPr>
        <w:ind w:left="1500" w:hanging="360"/>
      </w:pPr>
      <w:rPr>
        <w:rFonts w:ascii="Courier New" w:hAnsi="Courier New" w:cs="Courier New" w:hint="default"/>
      </w:rPr>
    </w:lvl>
    <w:lvl w:ilvl="2" w:tplc="08070005" w:tentative="1">
      <w:start w:val="1"/>
      <w:numFmt w:val="bullet"/>
      <w:lvlText w:val=""/>
      <w:lvlJc w:val="left"/>
      <w:pPr>
        <w:ind w:left="2220" w:hanging="360"/>
      </w:pPr>
      <w:rPr>
        <w:rFonts w:ascii="Wingdings" w:hAnsi="Wingdings" w:hint="default"/>
      </w:rPr>
    </w:lvl>
    <w:lvl w:ilvl="3" w:tplc="08070001" w:tentative="1">
      <w:start w:val="1"/>
      <w:numFmt w:val="bullet"/>
      <w:lvlText w:val=""/>
      <w:lvlJc w:val="left"/>
      <w:pPr>
        <w:ind w:left="2940" w:hanging="360"/>
      </w:pPr>
      <w:rPr>
        <w:rFonts w:ascii="Symbol" w:hAnsi="Symbol" w:hint="default"/>
      </w:rPr>
    </w:lvl>
    <w:lvl w:ilvl="4" w:tplc="08070003" w:tentative="1">
      <w:start w:val="1"/>
      <w:numFmt w:val="bullet"/>
      <w:lvlText w:val="o"/>
      <w:lvlJc w:val="left"/>
      <w:pPr>
        <w:ind w:left="3660" w:hanging="360"/>
      </w:pPr>
      <w:rPr>
        <w:rFonts w:ascii="Courier New" w:hAnsi="Courier New" w:cs="Courier New" w:hint="default"/>
      </w:rPr>
    </w:lvl>
    <w:lvl w:ilvl="5" w:tplc="08070005" w:tentative="1">
      <w:start w:val="1"/>
      <w:numFmt w:val="bullet"/>
      <w:lvlText w:val=""/>
      <w:lvlJc w:val="left"/>
      <w:pPr>
        <w:ind w:left="4380" w:hanging="360"/>
      </w:pPr>
      <w:rPr>
        <w:rFonts w:ascii="Wingdings" w:hAnsi="Wingdings" w:hint="default"/>
      </w:rPr>
    </w:lvl>
    <w:lvl w:ilvl="6" w:tplc="08070001" w:tentative="1">
      <w:start w:val="1"/>
      <w:numFmt w:val="bullet"/>
      <w:lvlText w:val=""/>
      <w:lvlJc w:val="left"/>
      <w:pPr>
        <w:ind w:left="5100" w:hanging="360"/>
      </w:pPr>
      <w:rPr>
        <w:rFonts w:ascii="Symbol" w:hAnsi="Symbol" w:hint="default"/>
      </w:rPr>
    </w:lvl>
    <w:lvl w:ilvl="7" w:tplc="08070003" w:tentative="1">
      <w:start w:val="1"/>
      <w:numFmt w:val="bullet"/>
      <w:lvlText w:val="o"/>
      <w:lvlJc w:val="left"/>
      <w:pPr>
        <w:ind w:left="5820" w:hanging="360"/>
      </w:pPr>
      <w:rPr>
        <w:rFonts w:ascii="Courier New" w:hAnsi="Courier New" w:cs="Courier New" w:hint="default"/>
      </w:rPr>
    </w:lvl>
    <w:lvl w:ilvl="8" w:tplc="08070005" w:tentative="1">
      <w:start w:val="1"/>
      <w:numFmt w:val="bullet"/>
      <w:lvlText w:val=""/>
      <w:lvlJc w:val="left"/>
      <w:pPr>
        <w:ind w:left="65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2"/>
  </w:num>
  <w:num w:numId="18">
    <w:abstractNumId w:val="11"/>
  </w:num>
  <w:num w:numId="19">
    <w:abstractNumId w:val="18"/>
  </w:num>
  <w:num w:numId="20">
    <w:abstractNumId w:val="1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F28"/>
    <w:rsid w:val="00011705"/>
    <w:rsid w:val="00025A64"/>
    <w:rsid w:val="00034032"/>
    <w:rsid w:val="00046C91"/>
    <w:rsid w:val="000602DB"/>
    <w:rsid w:val="00061299"/>
    <w:rsid w:val="00062AA5"/>
    <w:rsid w:val="000671FA"/>
    <w:rsid w:val="00084257"/>
    <w:rsid w:val="000847CC"/>
    <w:rsid w:val="00087C63"/>
    <w:rsid w:val="00090C0C"/>
    <w:rsid w:val="000A646D"/>
    <w:rsid w:val="000B16DF"/>
    <w:rsid w:val="000B2401"/>
    <w:rsid w:val="000C4672"/>
    <w:rsid w:val="000C7289"/>
    <w:rsid w:val="000D1BE8"/>
    <w:rsid w:val="000D5896"/>
    <w:rsid w:val="00124054"/>
    <w:rsid w:val="00126B4E"/>
    <w:rsid w:val="001344BA"/>
    <w:rsid w:val="00135A4C"/>
    <w:rsid w:val="00136322"/>
    <w:rsid w:val="00141766"/>
    <w:rsid w:val="00147CE3"/>
    <w:rsid w:val="00154295"/>
    <w:rsid w:val="00161073"/>
    <w:rsid w:val="00173C6D"/>
    <w:rsid w:val="00175216"/>
    <w:rsid w:val="00183603"/>
    <w:rsid w:val="001869E7"/>
    <w:rsid w:val="0019220E"/>
    <w:rsid w:val="001A5E58"/>
    <w:rsid w:val="001C4084"/>
    <w:rsid w:val="001C7EED"/>
    <w:rsid w:val="001D1332"/>
    <w:rsid w:val="001D31CD"/>
    <w:rsid w:val="001E5007"/>
    <w:rsid w:val="001E7BA4"/>
    <w:rsid w:val="001F586D"/>
    <w:rsid w:val="002166D5"/>
    <w:rsid w:val="00241585"/>
    <w:rsid w:val="0024544A"/>
    <w:rsid w:val="00245FBC"/>
    <w:rsid w:val="00251438"/>
    <w:rsid w:val="00257C17"/>
    <w:rsid w:val="00266582"/>
    <w:rsid w:val="0027115F"/>
    <w:rsid w:val="00275028"/>
    <w:rsid w:val="002A092B"/>
    <w:rsid w:val="002B3A54"/>
    <w:rsid w:val="002C089C"/>
    <w:rsid w:val="002D2511"/>
    <w:rsid w:val="002D3951"/>
    <w:rsid w:val="002E6CC7"/>
    <w:rsid w:val="002F6059"/>
    <w:rsid w:val="002F6786"/>
    <w:rsid w:val="00306586"/>
    <w:rsid w:val="00307BF6"/>
    <w:rsid w:val="00315BA0"/>
    <w:rsid w:val="003342DA"/>
    <w:rsid w:val="00355759"/>
    <w:rsid w:val="003567C7"/>
    <w:rsid w:val="00357609"/>
    <w:rsid w:val="00361602"/>
    <w:rsid w:val="00362D1B"/>
    <w:rsid w:val="003639C3"/>
    <w:rsid w:val="00363B6F"/>
    <w:rsid w:val="00363EED"/>
    <w:rsid w:val="003720DB"/>
    <w:rsid w:val="003730C8"/>
    <w:rsid w:val="0038210D"/>
    <w:rsid w:val="00387DFF"/>
    <w:rsid w:val="00390676"/>
    <w:rsid w:val="003962C3"/>
    <w:rsid w:val="003A6F63"/>
    <w:rsid w:val="003B65CB"/>
    <w:rsid w:val="003C4A73"/>
    <w:rsid w:val="003D62C1"/>
    <w:rsid w:val="003E2A07"/>
    <w:rsid w:val="003F2DFB"/>
    <w:rsid w:val="003F66EE"/>
    <w:rsid w:val="0040192C"/>
    <w:rsid w:val="00422F28"/>
    <w:rsid w:val="00423521"/>
    <w:rsid w:val="004332CC"/>
    <w:rsid w:val="00445246"/>
    <w:rsid w:val="00452130"/>
    <w:rsid w:val="00462E37"/>
    <w:rsid w:val="004736C9"/>
    <w:rsid w:val="00475FF3"/>
    <w:rsid w:val="0047685D"/>
    <w:rsid w:val="00482802"/>
    <w:rsid w:val="004B4AE1"/>
    <w:rsid w:val="004C4405"/>
    <w:rsid w:val="004C6A24"/>
    <w:rsid w:val="004C70E5"/>
    <w:rsid w:val="004C74C5"/>
    <w:rsid w:val="004F170D"/>
    <w:rsid w:val="004F25CB"/>
    <w:rsid w:val="004F5EB6"/>
    <w:rsid w:val="0051130B"/>
    <w:rsid w:val="0051723E"/>
    <w:rsid w:val="00517CEF"/>
    <w:rsid w:val="0052488D"/>
    <w:rsid w:val="00524F54"/>
    <w:rsid w:val="00525EB7"/>
    <w:rsid w:val="0054215B"/>
    <w:rsid w:val="005726A3"/>
    <w:rsid w:val="00576A02"/>
    <w:rsid w:val="0058235C"/>
    <w:rsid w:val="005A3235"/>
    <w:rsid w:val="005C01D0"/>
    <w:rsid w:val="005C700D"/>
    <w:rsid w:val="005D514D"/>
    <w:rsid w:val="005E4A50"/>
    <w:rsid w:val="005F04BD"/>
    <w:rsid w:val="006000B8"/>
    <w:rsid w:val="00600E5C"/>
    <w:rsid w:val="00601948"/>
    <w:rsid w:val="0060223B"/>
    <w:rsid w:val="006111D0"/>
    <w:rsid w:val="00647EE5"/>
    <w:rsid w:val="00664889"/>
    <w:rsid w:val="00666635"/>
    <w:rsid w:val="00684971"/>
    <w:rsid w:val="00684D04"/>
    <w:rsid w:val="006943F3"/>
    <w:rsid w:val="006A3CFF"/>
    <w:rsid w:val="006B0E5C"/>
    <w:rsid w:val="006F2A4B"/>
    <w:rsid w:val="007122B7"/>
    <w:rsid w:val="00712E2D"/>
    <w:rsid w:val="00715315"/>
    <w:rsid w:val="00716C9D"/>
    <w:rsid w:val="00725279"/>
    <w:rsid w:val="00733D1B"/>
    <w:rsid w:val="00736715"/>
    <w:rsid w:val="0074159B"/>
    <w:rsid w:val="0074393D"/>
    <w:rsid w:val="0076732D"/>
    <w:rsid w:val="00772C5A"/>
    <w:rsid w:val="00775B13"/>
    <w:rsid w:val="00777856"/>
    <w:rsid w:val="00786B72"/>
    <w:rsid w:val="00792CFF"/>
    <w:rsid w:val="00794A22"/>
    <w:rsid w:val="00795455"/>
    <w:rsid w:val="007B135B"/>
    <w:rsid w:val="007B23DB"/>
    <w:rsid w:val="007C6075"/>
    <w:rsid w:val="007D0B7F"/>
    <w:rsid w:val="007D0DDE"/>
    <w:rsid w:val="007D329A"/>
    <w:rsid w:val="007F1EDA"/>
    <w:rsid w:val="007F22A1"/>
    <w:rsid w:val="007F78E0"/>
    <w:rsid w:val="008064E8"/>
    <w:rsid w:val="00820E30"/>
    <w:rsid w:val="00830140"/>
    <w:rsid w:val="008311DF"/>
    <w:rsid w:val="00865310"/>
    <w:rsid w:val="00897C89"/>
    <w:rsid w:val="008B1D25"/>
    <w:rsid w:val="008F0457"/>
    <w:rsid w:val="008F07DB"/>
    <w:rsid w:val="008F13ED"/>
    <w:rsid w:val="008F2D9C"/>
    <w:rsid w:val="00907221"/>
    <w:rsid w:val="009249DE"/>
    <w:rsid w:val="00941458"/>
    <w:rsid w:val="009434ED"/>
    <w:rsid w:val="009462DA"/>
    <w:rsid w:val="00956191"/>
    <w:rsid w:val="009772C4"/>
    <w:rsid w:val="00984CA2"/>
    <w:rsid w:val="00987693"/>
    <w:rsid w:val="009924B3"/>
    <w:rsid w:val="00995553"/>
    <w:rsid w:val="009960F7"/>
    <w:rsid w:val="009A1F23"/>
    <w:rsid w:val="009C15EB"/>
    <w:rsid w:val="009C522D"/>
    <w:rsid w:val="009E560B"/>
    <w:rsid w:val="009E5811"/>
    <w:rsid w:val="009E751A"/>
    <w:rsid w:val="009F3CDD"/>
    <w:rsid w:val="00A01CB4"/>
    <w:rsid w:val="00A24EC3"/>
    <w:rsid w:val="00A3406A"/>
    <w:rsid w:val="00A373FA"/>
    <w:rsid w:val="00A5197C"/>
    <w:rsid w:val="00A61718"/>
    <w:rsid w:val="00A72FE4"/>
    <w:rsid w:val="00A8316D"/>
    <w:rsid w:val="00A833C0"/>
    <w:rsid w:val="00A867D0"/>
    <w:rsid w:val="00AB2BA2"/>
    <w:rsid w:val="00AB364F"/>
    <w:rsid w:val="00AB6A94"/>
    <w:rsid w:val="00AC0741"/>
    <w:rsid w:val="00AE0E22"/>
    <w:rsid w:val="00B02959"/>
    <w:rsid w:val="00B13210"/>
    <w:rsid w:val="00B25BBF"/>
    <w:rsid w:val="00B3360E"/>
    <w:rsid w:val="00B40999"/>
    <w:rsid w:val="00B4491A"/>
    <w:rsid w:val="00B72857"/>
    <w:rsid w:val="00B7774B"/>
    <w:rsid w:val="00B86F03"/>
    <w:rsid w:val="00B871CF"/>
    <w:rsid w:val="00B978EB"/>
    <w:rsid w:val="00BA762D"/>
    <w:rsid w:val="00BB5F26"/>
    <w:rsid w:val="00BB64F2"/>
    <w:rsid w:val="00BC7972"/>
    <w:rsid w:val="00BD4587"/>
    <w:rsid w:val="00BD6F05"/>
    <w:rsid w:val="00BD7C41"/>
    <w:rsid w:val="00BE0C2F"/>
    <w:rsid w:val="00BF4D71"/>
    <w:rsid w:val="00BF7E07"/>
    <w:rsid w:val="00C023F5"/>
    <w:rsid w:val="00C06C27"/>
    <w:rsid w:val="00C13533"/>
    <w:rsid w:val="00C15128"/>
    <w:rsid w:val="00C15783"/>
    <w:rsid w:val="00C15BE2"/>
    <w:rsid w:val="00C322E0"/>
    <w:rsid w:val="00C3518A"/>
    <w:rsid w:val="00C35C66"/>
    <w:rsid w:val="00C4714D"/>
    <w:rsid w:val="00C5189D"/>
    <w:rsid w:val="00C60086"/>
    <w:rsid w:val="00C70306"/>
    <w:rsid w:val="00C74029"/>
    <w:rsid w:val="00C8515D"/>
    <w:rsid w:val="00C855AD"/>
    <w:rsid w:val="00CB25ED"/>
    <w:rsid w:val="00CB3E9B"/>
    <w:rsid w:val="00CC518F"/>
    <w:rsid w:val="00CD7B87"/>
    <w:rsid w:val="00CE4800"/>
    <w:rsid w:val="00CE4F8E"/>
    <w:rsid w:val="00CF5DB8"/>
    <w:rsid w:val="00CF5DF2"/>
    <w:rsid w:val="00D02733"/>
    <w:rsid w:val="00D078A8"/>
    <w:rsid w:val="00D34A0C"/>
    <w:rsid w:val="00D4436B"/>
    <w:rsid w:val="00D60667"/>
    <w:rsid w:val="00D6231B"/>
    <w:rsid w:val="00D626CD"/>
    <w:rsid w:val="00D63427"/>
    <w:rsid w:val="00D75B44"/>
    <w:rsid w:val="00DC09FD"/>
    <w:rsid w:val="00DD2845"/>
    <w:rsid w:val="00DE5C25"/>
    <w:rsid w:val="00DF0795"/>
    <w:rsid w:val="00E026F2"/>
    <w:rsid w:val="00E04787"/>
    <w:rsid w:val="00E178B5"/>
    <w:rsid w:val="00E33B48"/>
    <w:rsid w:val="00E3771E"/>
    <w:rsid w:val="00E44D1F"/>
    <w:rsid w:val="00E4670E"/>
    <w:rsid w:val="00E5316E"/>
    <w:rsid w:val="00E64B2F"/>
    <w:rsid w:val="00E66AA0"/>
    <w:rsid w:val="00E7626D"/>
    <w:rsid w:val="00E812E4"/>
    <w:rsid w:val="00E83BA7"/>
    <w:rsid w:val="00EA44DD"/>
    <w:rsid w:val="00EA5E71"/>
    <w:rsid w:val="00EB22C9"/>
    <w:rsid w:val="00EB75DA"/>
    <w:rsid w:val="00EC3E4D"/>
    <w:rsid w:val="00EC4DB5"/>
    <w:rsid w:val="00EE0860"/>
    <w:rsid w:val="00EF62FF"/>
    <w:rsid w:val="00F15F02"/>
    <w:rsid w:val="00F265A8"/>
    <w:rsid w:val="00F30006"/>
    <w:rsid w:val="00F614A7"/>
    <w:rsid w:val="00F70B3E"/>
    <w:rsid w:val="00F72CCF"/>
    <w:rsid w:val="00F7452D"/>
    <w:rsid w:val="00F7773A"/>
    <w:rsid w:val="00FB1F6E"/>
    <w:rsid w:val="00FC1CBC"/>
    <w:rsid w:val="00FD4B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31E6892"/>
  <w15:chartTrackingRefBased/>
  <w15:docId w15:val="{5394354D-DEA1-49E5-9CE4-0431304CA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7"/>
        <w:szCs w:val="17"/>
        <w:lang w:val="de-DE" w:eastAsia="en-US" w:bidi="ar-SA"/>
      </w:rPr>
    </w:rPrDefault>
    <w:pPrDefault>
      <w:pPr>
        <w:spacing w:after="12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_Standard"/>
    <w:qFormat/>
    <w:rsid w:val="00C855AD"/>
    <w:rPr>
      <w:sz w:val="20"/>
    </w:rPr>
  </w:style>
  <w:style w:type="paragraph" w:styleId="berschrift1">
    <w:name w:val="heading 1"/>
    <w:aliases w:val="_Überschrift 1"/>
    <w:basedOn w:val="Standard"/>
    <w:next w:val="Standard"/>
    <w:link w:val="berschrift1Zchn"/>
    <w:uiPriority w:val="9"/>
    <w:qFormat/>
    <w:rsid w:val="00A72FE4"/>
    <w:pPr>
      <w:keepNext/>
      <w:keepLines/>
      <w:spacing w:before="520" w:after="260"/>
      <w:outlineLvl w:val="0"/>
    </w:pPr>
    <w:rPr>
      <w:rFonts w:eastAsiaTheme="majorEastAsia" w:cstheme="majorBidi"/>
      <w:caps/>
      <w:color w:val="000000" w:themeColor="text1"/>
      <w:sz w:val="40"/>
      <w:szCs w:val="32"/>
    </w:rPr>
  </w:style>
  <w:style w:type="paragraph" w:styleId="berschrift2">
    <w:name w:val="heading 2"/>
    <w:aliases w:val="_Überschrift 2"/>
    <w:basedOn w:val="Standard"/>
    <w:next w:val="Standard"/>
    <w:link w:val="berschrift2Zchn"/>
    <w:uiPriority w:val="9"/>
    <w:qFormat/>
    <w:rsid w:val="00C855AD"/>
    <w:pPr>
      <w:keepNext/>
      <w:keepLines/>
      <w:spacing w:before="520" w:after="40"/>
      <w:outlineLvl w:val="1"/>
    </w:pPr>
    <w:rPr>
      <w:rFonts w:ascii="Gotham Bold" w:eastAsiaTheme="majorEastAsia" w:hAnsi="Gotham Bold" w:cstheme="majorBidi"/>
      <w:caps/>
      <w:color w:val="000000" w:themeColor="text1"/>
      <w:szCs w:val="26"/>
    </w:rPr>
  </w:style>
  <w:style w:type="paragraph" w:styleId="berschrift3">
    <w:name w:val="heading 3"/>
    <w:aliases w:val="_Überschrift 3"/>
    <w:basedOn w:val="Standard"/>
    <w:next w:val="Standard"/>
    <w:link w:val="berschrift3Zchn"/>
    <w:uiPriority w:val="9"/>
    <w:qFormat/>
    <w:rsid w:val="00C855AD"/>
    <w:pPr>
      <w:keepNext/>
      <w:keepLines/>
      <w:spacing w:before="260" w:after="40"/>
      <w:outlineLvl w:val="2"/>
    </w:pPr>
    <w:rPr>
      <w:rFonts w:ascii="Gotham Book" w:eastAsiaTheme="majorEastAsia" w:hAnsi="Gotham Book" w:cstheme="majorBidi"/>
      <w:caps/>
      <w:color w:val="009FE3" w:themeColor="accent1"/>
      <w:szCs w:val="24"/>
    </w:rPr>
  </w:style>
  <w:style w:type="paragraph" w:styleId="berschrift4">
    <w:name w:val="heading 4"/>
    <w:aliases w:val="_Überschrift 4"/>
    <w:basedOn w:val="Standard"/>
    <w:next w:val="Standard"/>
    <w:link w:val="berschrift4Zchn"/>
    <w:uiPriority w:val="9"/>
    <w:qFormat/>
    <w:rsid w:val="00C855AD"/>
    <w:pPr>
      <w:keepNext/>
      <w:keepLines/>
      <w:numPr>
        <w:ilvl w:val="3"/>
        <w:numId w:val="11"/>
      </w:numPr>
      <w:spacing w:before="260" w:after="40"/>
      <w:outlineLvl w:val="3"/>
    </w:pPr>
    <w:rPr>
      <w:rFonts w:eastAsiaTheme="majorEastAsia" w:cstheme="majorBidi"/>
      <w:iCs/>
      <w:color w:val="808080" w:themeColor="background1" w:themeShade="80"/>
    </w:rPr>
  </w:style>
  <w:style w:type="paragraph" w:styleId="berschrift5">
    <w:name w:val="heading 5"/>
    <w:basedOn w:val="Standard"/>
    <w:next w:val="Standard"/>
    <w:link w:val="berschrift5Zchn"/>
    <w:uiPriority w:val="9"/>
    <w:semiHidden/>
    <w:qFormat/>
    <w:rsid w:val="000847CC"/>
    <w:pPr>
      <w:keepNext/>
      <w:keepLines/>
      <w:numPr>
        <w:ilvl w:val="4"/>
        <w:numId w:val="11"/>
      </w:numPr>
      <w:spacing w:before="40"/>
      <w:outlineLvl w:val="4"/>
    </w:pPr>
    <w:rPr>
      <w:rFonts w:asciiTheme="majorHAnsi" w:eastAsiaTheme="majorEastAsia" w:hAnsiTheme="majorHAnsi" w:cstheme="majorBidi"/>
      <w:color w:val="0076AA" w:themeColor="accent1" w:themeShade="BF"/>
    </w:rPr>
  </w:style>
  <w:style w:type="paragraph" w:styleId="berschrift6">
    <w:name w:val="heading 6"/>
    <w:basedOn w:val="Standard"/>
    <w:next w:val="Standard"/>
    <w:link w:val="berschrift6Zchn"/>
    <w:uiPriority w:val="9"/>
    <w:semiHidden/>
    <w:qFormat/>
    <w:rsid w:val="000847CC"/>
    <w:pPr>
      <w:keepNext/>
      <w:keepLines/>
      <w:numPr>
        <w:ilvl w:val="5"/>
        <w:numId w:val="11"/>
      </w:numPr>
      <w:spacing w:before="40"/>
      <w:outlineLvl w:val="5"/>
    </w:pPr>
    <w:rPr>
      <w:rFonts w:asciiTheme="majorHAnsi" w:eastAsiaTheme="majorEastAsia" w:hAnsiTheme="majorHAnsi" w:cstheme="majorBidi"/>
      <w:color w:val="004E71" w:themeColor="accent1" w:themeShade="7F"/>
    </w:rPr>
  </w:style>
  <w:style w:type="paragraph" w:styleId="berschrift7">
    <w:name w:val="heading 7"/>
    <w:basedOn w:val="Standard"/>
    <w:next w:val="Standard"/>
    <w:link w:val="berschrift7Zchn"/>
    <w:uiPriority w:val="9"/>
    <w:semiHidden/>
    <w:qFormat/>
    <w:rsid w:val="000847CC"/>
    <w:pPr>
      <w:keepNext/>
      <w:keepLines/>
      <w:numPr>
        <w:ilvl w:val="6"/>
        <w:numId w:val="11"/>
      </w:numPr>
      <w:spacing w:before="40"/>
      <w:outlineLvl w:val="6"/>
    </w:pPr>
    <w:rPr>
      <w:rFonts w:asciiTheme="majorHAnsi" w:eastAsiaTheme="majorEastAsia" w:hAnsiTheme="majorHAnsi" w:cstheme="majorBidi"/>
      <w:i/>
      <w:iCs/>
      <w:color w:val="004E71" w:themeColor="accent1" w:themeShade="7F"/>
    </w:rPr>
  </w:style>
  <w:style w:type="paragraph" w:styleId="berschrift8">
    <w:name w:val="heading 8"/>
    <w:basedOn w:val="Standard"/>
    <w:next w:val="Standard"/>
    <w:link w:val="berschrift8Zchn"/>
    <w:uiPriority w:val="9"/>
    <w:semiHidden/>
    <w:qFormat/>
    <w:rsid w:val="000847CC"/>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0847CC"/>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725279"/>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B40999"/>
  </w:style>
  <w:style w:type="paragraph" w:styleId="Fuzeile">
    <w:name w:val="footer"/>
    <w:aliases w:val="_Fußzeile"/>
    <w:basedOn w:val="Standard"/>
    <w:link w:val="FuzeileZchn"/>
    <w:uiPriority w:val="99"/>
    <w:semiHidden/>
    <w:rsid w:val="003730C8"/>
    <w:pPr>
      <w:tabs>
        <w:tab w:val="center" w:pos="4536"/>
        <w:tab w:val="right" w:pos="9072"/>
      </w:tabs>
      <w:spacing w:after="0" w:line="336" w:lineRule="auto"/>
      <w:jc w:val="center"/>
    </w:pPr>
    <w:rPr>
      <w:sz w:val="14"/>
    </w:rPr>
  </w:style>
  <w:style w:type="character" w:customStyle="1" w:styleId="FuzeileZchn">
    <w:name w:val="Fußzeile Zchn"/>
    <w:aliases w:val="_Fußzeile Zchn"/>
    <w:basedOn w:val="Absatz-Standardschriftart"/>
    <w:link w:val="Fuzeile"/>
    <w:uiPriority w:val="99"/>
    <w:semiHidden/>
    <w:rsid w:val="003730C8"/>
    <w:rPr>
      <w:sz w:val="14"/>
    </w:rPr>
  </w:style>
  <w:style w:type="table" w:styleId="Tabellenraster">
    <w:name w:val="Table Grid"/>
    <w:basedOn w:val="NormaleTabelle"/>
    <w:uiPriority w:val="39"/>
    <w:rsid w:val="0072527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Layout">
    <w:name w:val="_Tabelle Layout"/>
    <w:basedOn w:val="NormaleTabelle"/>
    <w:uiPriority w:val="99"/>
    <w:rsid w:val="00CD7B87"/>
    <w:pPr>
      <w:spacing w:after="0" w:line="240" w:lineRule="auto"/>
    </w:pPr>
    <w:tblPr>
      <w:tblCellMar>
        <w:left w:w="0" w:type="dxa"/>
        <w:right w:w="0" w:type="dxa"/>
      </w:tblCellMar>
    </w:tblPr>
  </w:style>
  <w:style w:type="paragraph" w:customStyle="1" w:styleId="Abstand1Pt">
    <w:name w:val="_Abstand 1 Pt"/>
    <w:basedOn w:val="Standard"/>
    <w:qFormat/>
    <w:rsid w:val="00725279"/>
    <w:pPr>
      <w:spacing w:line="240" w:lineRule="auto"/>
    </w:pPr>
    <w:rPr>
      <w:sz w:val="2"/>
    </w:rPr>
  </w:style>
  <w:style w:type="paragraph" w:styleId="Titel">
    <w:name w:val="Title"/>
    <w:basedOn w:val="Standard"/>
    <w:next w:val="Standard"/>
    <w:link w:val="TitelZchn"/>
    <w:uiPriority w:val="10"/>
    <w:semiHidden/>
    <w:qFormat/>
    <w:rsid w:val="00B40999"/>
    <w:pPr>
      <w:spacing w:afterLines="300" w:after="300" w:line="240" w:lineRule="auto"/>
      <w:contextualSpacing/>
    </w:pPr>
    <w:rPr>
      <w:rFonts w:eastAsiaTheme="majorEastAsia" w:cstheme="majorBidi"/>
      <w:caps/>
      <w:color w:val="009FE3" w:themeColor="accent1"/>
      <w:kern w:val="28"/>
      <w:sz w:val="56"/>
      <w:szCs w:val="56"/>
    </w:rPr>
  </w:style>
  <w:style w:type="character" w:customStyle="1" w:styleId="TitelZchn">
    <w:name w:val="Titel Zchn"/>
    <w:basedOn w:val="Absatz-Standardschriftart"/>
    <w:link w:val="Titel"/>
    <w:uiPriority w:val="10"/>
    <w:semiHidden/>
    <w:rsid w:val="00772C5A"/>
    <w:rPr>
      <w:rFonts w:eastAsiaTheme="majorEastAsia" w:cstheme="majorBidi"/>
      <w:caps/>
      <w:color w:val="009FE3" w:themeColor="accent1"/>
      <w:kern w:val="28"/>
      <w:sz w:val="56"/>
      <w:szCs w:val="56"/>
    </w:rPr>
  </w:style>
  <w:style w:type="character" w:styleId="Platzhaltertext">
    <w:name w:val="Placeholder Text"/>
    <w:aliases w:val="_Platzhaltertext"/>
    <w:basedOn w:val="Absatz-Standardschriftart"/>
    <w:uiPriority w:val="99"/>
    <w:rsid w:val="00C322E0"/>
    <w:rPr>
      <w:color w:val="FF0000"/>
    </w:rPr>
  </w:style>
  <w:style w:type="character" w:customStyle="1" w:styleId="berschrift1Zchn">
    <w:name w:val="Überschrift 1 Zchn"/>
    <w:aliases w:val="_Überschrift 1 Zchn"/>
    <w:basedOn w:val="Absatz-Standardschriftart"/>
    <w:link w:val="berschrift1"/>
    <w:uiPriority w:val="9"/>
    <w:rsid w:val="00A72FE4"/>
    <w:rPr>
      <w:rFonts w:eastAsiaTheme="majorEastAsia" w:cstheme="majorBidi"/>
      <w:caps/>
      <w:color w:val="000000" w:themeColor="text1"/>
      <w:sz w:val="40"/>
      <w:szCs w:val="32"/>
    </w:rPr>
  </w:style>
  <w:style w:type="character" w:customStyle="1" w:styleId="berschrift2Zchn">
    <w:name w:val="Überschrift 2 Zchn"/>
    <w:aliases w:val="_Überschrift 2 Zchn"/>
    <w:basedOn w:val="Absatz-Standardschriftart"/>
    <w:link w:val="berschrift2"/>
    <w:uiPriority w:val="9"/>
    <w:rsid w:val="00C855AD"/>
    <w:rPr>
      <w:rFonts w:ascii="Gotham Bold" w:eastAsiaTheme="majorEastAsia" w:hAnsi="Gotham Bold" w:cstheme="majorBidi"/>
      <w:caps/>
      <w:color w:val="000000" w:themeColor="text1"/>
      <w:sz w:val="20"/>
      <w:szCs w:val="26"/>
    </w:rPr>
  </w:style>
  <w:style w:type="character" w:customStyle="1" w:styleId="berschrift3Zchn">
    <w:name w:val="Überschrift 3 Zchn"/>
    <w:aliases w:val="_Überschrift 3 Zchn"/>
    <w:basedOn w:val="Absatz-Standardschriftart"/>
    <w:link w:val="berschrift3"/>
    <w:uiPriority w:val="9"/>
    <w:rsid w:val="00C855AD"/>
    <w:rPr>
      <w:rFonts w:ascii="Gotham Book" w:eastAsiaTheme="majorEastAsia" w:hAnsi="Gotham Book" w:cstheme="majorBidi"/>
      <w:caps/>
      <w:color w:val="009FE3" w:themeColor="accent1"/>
      <w:sz w:val="20"/>
      <w:szCs w:val="24"/>
    </w:rPr>
  </w:style>
  <w:style w:type="character" w:customStyle="1" w:styleId="berschrift4Zchn">
    <w:name w:val="Überschrift 4 Zchn"/>
    <w:aliases w:val="_Überschrift 4 Zchn"/>
    <w:basedOn w:val="Absatz-Standardschriftart"/>
    <w:link w:val="berschrift4"/>
    <w:uiPriority w:val="9"/>
    <w:rsid w:val="00C855AD"/>
    <w:rPr>
      <w:rFonts w:eastAsiaTheme="majorEastAsia" w:cstheme="majorBidi"/>
      <w:iCs/>
      <w:color w:val="808080" w:themeColor="background1" w:themeShade="80"/>
      <w:sz w:val="20"/>
    </w:rPr>
  </w:style>
  <w:style w:type="numbering" w:customStyle="1" w:styleId="Listeberschriften">
    <w:name w:val="_Liste Überschriften"/>
    <w:basedOn w:val="KeineListe"/>
    <w:uiPriority w:val="99"/>
    <w:rsid w:val="000847CC"/>
    <w:pPr>
      <w:numPr>
        <w:numId w:val="11"/>
      </w:numPr>
    </w:pPr>
  </w:style>
  <w:style w:type="paragraph" w:customStyle="1" w:styleId="Aufzhlung1">
    <w:name w:val="_Aufzählung 1"/>
    <w:basedOn w:val="Standard"/>
    <w:qFormat/>
    <w:rsid w:val="00775B13"/>
    <w:pPr>
      <w:numPr>
        <w:ilvl w:val="1"/>
        <w:numId w:val="13"/>
      </w:numPr>
    </w:pPr>
    <w:rPr>
      <w:lang w:val="en-US"/>
    </w:rPr>
  </w:style>
  <w:style w:type="character" w:customStyle="1" w:styleId="berschrift5Zchn">
    <w:name w:val="Überschrift 5 Zchn"/>
    <w:basedOn w:val="Absatz-Standardschriftart"/>
    <w:link w:val="berschrift5"/>
    <w:uiPriority w:val="9"/>
    <w:semiHidden/>
    <w:rsid w:val="00684D04"/>
    <w:rPr>
      <w:rFonts w:asciiTheme="majorHAnsi" w:eastAsiaTheme="majorEastAsia" w:hAnsiTheme="majorHAnsi" w:cstheme="majorBidi"/>
      <w:color w:val="0076AA" w:themeColor="accent1" w:themeShade="BF"/>
    </w:rPr>
  </w:style>
  <w:style w:type="character" w:customStyle="1" w:styleId="berschrift6Zchn">
    <w:name w:val="Überschrift 6 Zchn"/>
    <w:basedOn w:val="Absatz-Standardschriftart"/>
    <w:link w:val="berschrift6"/>
    <w:uiPriority w:val="9"/>
    <w:semiHidden/>
    <w:rsid w:val="00684D04"/>
    <w:rPr>
      <w:rFonts w:asciiTheme="majorHAnsi" w:eastAsiaTheme="majorEastAsia" w:hAnsiTheme="majorHAnsi" w:cstheme="majorBidi"/>
      <w:color w:val="004E71" w:themeColor="accent1" w:themeShade="7F"/>
    </w:rPr>
  </w:style>
  <w:style w:type="character" w:customStyle="1" w:styleId="berschrift7Zchn">
    <w:name w:val="Überschrift 7 Zchn"/>
    <w:basedOn w:val="Absatz-Standardschriftart"/>
    <w:link w:val="berschrift7"/>
    <w:uiPriority w:val="9"/>
    <w:semiHidden/>
    <w:rsid w:val="00684D04"/>
    <w:rPr>
      <w:rFonts w:asciiTheme="majorHAnsi" w:eastAsiaTheme="majorEastAsia" w:hAnsiTheme="majorHAnsi" w:cstheme="majorBidi"/>
      <w:i/>
      <w:iCs/>
      <w:color w:val="004E71" w:themeColor="accent1" w:themeShade="7F"/>
    </w:rPr>
  </w:style>
  <w:style w:type="character" w:customStyle="1" w:styleId="berschrift8Zchn">
    <w:name w:val="Überschrift 8 Zchn"/>
    <w:basedOn w:val="Absatz-Standardschriftart"/>
    <w:link w:val="berschrift8"/>
    <w:uiPriority w:val="9"/>
    <w:semiHidden/>
    <w:rsid w:val="00684D0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684D04"/>
    <w:rPr>
      <w:rFonts w:asciiTheme="majorHAnsi" w:eastAsiaTheme="majorEastAsia" w:hAnsiTheme="majorHAnsi" w:cstheme="majorBidi"/>
      <w:i/>
      <w:iCs/>
      <w:color w:val="272727" w:themeColor="text1" w:themeTint="D8"/>
      <w:sz w:val="21"/>
      <w:szCs w:val="21"/>
    </w:rPr>
  </w:style>
  <w:style w:type="paragraph" w:customStyle="1" w:styleId="Aufzhlung2">
    <w:name w:val="_Aufzählung 2"/>
    <w:basedOn w:val="Aufzhlung1"/>
    <w:qFormat/>
    <w:rsid w:val="00775B13"/>
    <w:pPr>
      <w:numPr>
        <w:ilvl w:val="3"/>
      </w:numPr>
    </w:pPr>
  </w:style>
  <w:style w:type="paragraph" w:customStyle="1" w:styleId="Aufzhlung3">
    <w:name w:val="_Aufzählung 3"/>
    <w:basedOn w:val="Aufzhlung1"/>
    <w:qFormat/>
    <w:rsid w:val="00775B13"/>
    <w:pPr>
      <w:numPr>
        <w:ilvl w:val="5"/>
      </w:numPr>
      <w:tabs>
        <w:tab w:val="clear" w:pos="681"/>
      </w:tabs>
    </w:pPr>
  </w:style>
  <w:style w:type="numbering" w:customStyle="1" w:styleId="ListeAufzhlung">
    <w:name w:val="_Liste Aufzählung"/>
    <w:basedOn w:val="KeineListe"/>
    <w:uiPriority w:val="99"/>
    <w:rsid w:val="00775B13"/>
    <w:pPr>
      <w:numPr>
        <w:numId w:val="13"/>
      </w:numPr>
    </w:pPr>
  </w:style>
  <w:style w:type="paragraph" w:customStyle="1" w:styleId="Aufzhlung1Fort">
    <w:name w:val="_Aufzählung 1 Fort"/>
    <w:basedOn w:val="Standard"/>
    <w:qFormat/>
    <w:rsid w:val="00775B13"/>
    <w:pPr>
      <w:numPr>
        <w:ilvl w:val="2"/>
        <w:numId w:val="13"/>
      </w:numPr>
      <w:spacing w:after="80"/>
    </w:pPr>
  </w:style>
  <w:style w:type="paragraph" w:customStyle="1" w:styleId="Aufzhlung2Fort">
    <w:name w:val="_Aufzählung 2 Fort"/>
    <w:basedOn w:val="Aufzhlung1Fort"/>
    <w:qFormat/>
    <w:rsid w:val="00775B13"/>
    <w:pPr>
      <w:numPr>
        <w:ilvl w:val="4"/>
      </w:numPr>
      <w:tabs>
        <w:tab w:val="clear" w:pos="681"/>
      </w:tabs>
    </w:pPr>
  </w:style>
  <w:style w:type="paragraph" w:customStyle="1" w:styleId="Aufzhlung3Fort">
    <w:name w:val="_Aufzählung 3 Fort"/>
    <w:basedOn w:val="Aufzhlung1Fort"/>
    <w:qFormat/>
    <w:rsid w:val="00775B13"/>
    <w:pPr>
      <w:numPr>
        <w:ilvl w:val="6"/>
      </w:numPr>
    </w:pPr>
  </w:style>
  <w:style w:type="paragraph" w:customStyle="1" w:styleId="StandardvorAufzhlung">
    <w:name w:val="_Standard vor Aufzählung"/>
    <w:basedOn w:val="Standard"/>
    <w:qFormat/>
    <w:rsid w:val="00775B13"/>
    <w:pPr>
      <w:numPr>
        <w:numId w:val="13"/>
      </w:numPr>
    </w:pPr>
  </w:style>
  <w:style w:type="paragraph" w:customStyle="1" w:styleId="Nummerierung1">
    <w:name w:val="_Nummerierung 1"/>
    <w:basedOn w:val="Standard"/>
    <w:qFormat/>
    <w:rsid w:val="00600E5C"/>
    <w:pPr>
      <w:numPr>
        <w:ilvl w:val="1"/>
        <w:numId w:val="14"/>
      </w:numPr>
    </w:pPr>
    <w:rPr>
      <w:lang w:val="en-US"/>
    </w:rPr>
  </w:style>
  <w:style w:type="paragraph" w:customStyle="1" w:styleId="Nummerierung2">
    <w:name w:val="_Nummerierung 2"/>
    <w:basedOn w:val="Nummerierung1"/>
    <w:qFormat/>
    <w:rsid w:val="00600E5C"/>
    <w:pPr>
      <w:numPr>
        <w:ilvl w:val="3"/>
      </w:numPr>
    </w:pPr>
  </w:style>
  <w:style w:type="paragraph" w:customStyle="1" w:styleId="Nummerierung3">
    <w:name w:val="_Nummerierung 3"/>
    <w:basedOn w:val="Nummerierung1"/>
    <w:qFormat/>
    <w:rsid w:val="00600E5C"/>
    <w:pPr>
      <w:numPr>
        <w:ilvl w:val="5"/>
      </w:numPr>
    </w:pPr>
  </w:style>
  <w:style w:type="paragraph" w:customStyle="1" w:styleId="Nummerierung1Fort">
    <w:name w:val="_Nummerierung 1 Fort"/>
    <w:basedOn w:val="Nummerierung1"/>
    <w:qFormat/>
    <w:rsid w:val="00600E5C"/>
    <w:pPr>
      <w:numPr>
        <w:ilvl w:val="2"/>
      </w:numPr>
    </w:pPr>
  </w:style>
  <w:style w:type="paragraph" w:customStyle="1" w:styleId="Nummerierung2Fort">
    <w:name w:val="_Nummerierung 2 Fort"/>
    <w:basedOn w:val="Nummerierung1"/>
    <w:qFormat/>
    <w:rsid w:val="00600E5C"/>
    <w:pPr>
      <w:numPr>
        <w:ilvl w:val="4"/>
      </w:numPr>
    </w:pPr>
  </w:style>
  <w:style w:type="paragraph" w:customStyle="1" w:styleId="Nummerierung3Fort">
    <w:name w:val="_Nummerierung 3 Fort"/>
    <w:basedOn w:val="Nummerierung1"/>
    <w:qFormat/>
    <w:rsid w:val="00600E5C"/>
    <w:pPr>
      <w:numPr>
        <w:ilvl w:val="6"/>
      </w:numPr>
    </w:pPr>
  </w:style>
  <w:style w:type="paragraph" w:customStyle="1" w:styleId="StandardvorNummerierung">
    <w:name w:val="_Standard vor Nummerierung"/>
    <w:basedOn w:val="Standard"/>
    <w:qFormat/>
    <w:rsid w:val="00600E5C"/>
    <w:pPr>
      <w:numPr>
        <w:numId w:val="14"/>
      </w:numPr>
    </w:pPr>
  </w:style>
  <w:style w:type="numbering" w:customStyle="1" w:styleId="ListeNummerierung">
    <w:name w:val="_Liste Nummerierung"/>
    <w:basedOn w:val="KeineListe"/>
    <w:uiPriority w:val="99"/>
    <w:rsid w:val="00600E5C"/>
    <w:pPr>
      <w:numPr>
        <w:numId w:val="14"/>
      </w:numPr>
    </w:pPr>
  </w:style>
  <w:style w:type="paragraph" w:styleId="Beschriftung">
    <w:name w:val="caption"/>
    <w:aliases w:val="_Beschriftung"/>
    <w:basedOn w:val="Standard"/>
    <w:next w:val="Standard"/>
    <w:uiPriority w:val="35"/>
    <w:qFormat/>
    <w:rsid w:val="000602DB"/>
    <w:pPr>
      <w:spacing w:before="120" w:after="240" w:line="240" w:lineRule="auto"/>
    </w:pPr>
    <w:rPr>
      <w:iCs/>
      <w:color w:val="000000" w:themeColor="text1"/>
      <w:sz w:val="14"/>
      <w:szCs w:val="18"/>
    </w:rPr>
  </w:style>
  <w:style w:type="paragraph" w:customStyle="1" w:styleId="berschrift1Num">
    <w:name w:val="_Überschrift 1 Num"/>
    <w:basedOn w:val="berschrift1"/>
    <w:next w:val="Standardeingerckt"/>
    <w:qFormat/>
    <w:rsid w:val="000847CC"/>
    <w:pPr>
      <w:numPr>
        <w:numId w:val="11"/>
      </w:numPr>
      <w:spacing w:afterLines="200" w:after="200"/>
    </w:pPr>
    <w:rPr>
      <w:lang w:val="en-US"/>
    </w:rPr>
  </w:style>
  <w:style w:type="paragraph" w:customStyle="1" w:styleId="berschrift2Num">
    <w:name w:val="_Überschrift 2 Num"/>
    <w:basedOn w:val="berschrift2"/>
    <w:next w:val="Standardeingerckt"/>
    <w:qFormat/>
    <w:rsid w:val="000847CC"/>
    <w:pPr>
      <w:numPr>
        <w:ilvl w:val="1"/>
        <w:numId w:val="11"/>
      </w:numPr>
      <w:spacing w:before="240"/>
    </w:pPr>
  </w:style>
  <w:style w:type="paragraph" w:customStyle="1" w:styleId="berschrift3Num">
    <w:name w:val="_Überschrift 3 Num"/>
    <w:basedOn w:val="berschrift3"/>
    <w:next w:val="Standardeingerckt"/>
    <w:qFormat/>
    <w:rsid w:val="000847CC"/>
    <w:pPr>
      <w:numPr>
        <w:ilvl w:val="2"/>
        <w:numId w:val="11"/>
      </w:numPr>
    </w:pPr>
  </w:style>
  <w:style w:type="paragraph" w:customStyle="1" w:styleId="berschrift4Num">
    <w:name w:val="_Überschrift 4 Num"/>
    <w:basedOn w:val="berschrift4"/>
    <w:next w:val="Standardeingerckt"/>
    <w:qFormat/>
    <w:rsid w:val="00CF5DF2"/>
  </w:style>
  <w:style w:type="table" w:customStyle="1" w:styleId="TabelleAkzent1">
    <w:name w:val="_Tabelle Akzent 1"/>
    <w:basedOn w:val="NormaleTabelle"/>
    <w:uiPriority w:val="99"/>
    <w:rsid w:val="00B02959"/>
    <w:pPr>
      <w:keepNext/>
      <w:spacing w:after="0" w:line="240" w:lineRule="auto"/>
      <w:contextualSpacing/>
    </w:pPr>
    <w:tblPr>
      <w:tblStyleRowBandSize w:val="1"/>
      <w:tblStyleColBandSize w:val="1"/>
      <w:tblBorders>
        <w:bottom w:val="single" w:sz="4" w:space="0" w:color="FFFFFF" w:themeColor="background1"/>
        <w:insideH w:val="single" w:sz="4" w:space="0" w:color="DDDAD5" w:themeColor="background2"/>
      </w:tblBorders>
      <w:tblCellMar>
        <w:top w:w="57" w:type="dxa"/>
        <w:bottom w:w="57" w:type="dxa"/>
      </w:tblCellMar>
    </w:tblPr>
    <w:trPr>
      <w:cantSplit/>
    </w:trPr>
    <w:tblStylePr w:type="firstRow">
      <w:rPr>
        <w:rFonts w:asciiTheme="majorHAnsi" w:hAnsiTheme="majorHAnsi"/>
        <w:caps/>
        <w:smallCaps w:val="0"/>
        <w:color w:val="FFFFFF" w:themeColor="background1"/>
      </w:rPr>
      <w:tblPr/>
      <w:tcPr>
        <w:tcBorders>
          <w:top w:val="nil"/>
          <w:left w:val="nil"/>
          <w:bottom w:val="nil"/>
          <w:right w:val="nil"/>
          <w:insideH w:val="nil"/>
          <w:insideV w:val="nil"/>
          <w:tl2br w:val="nil"/>
          <w:tr2bl w:val="nil"/>
        </w:tcBorders>
        <w:shd w:val="clear" w:color="auto" w:fill="009FE3" w:themeFill="accent1"/>
      </w:tcPr>
    </w:tblStylePr>
    <w:tblStylePr w:type="band1Vert">
      <w:tblPr/>
      <w:tcPr>
        <w:tcBorders>
          <w:insideV w:val="nil"/>
        </w:tcBorders>
      </w:tcPr>
    </w:tblStylePr>
    <w:tblStylePr w:type="band2Vert">
      <w:tblPr/>
      <w:tcPr>
        <w:tcBorders>
          <w:insideV w:val="nil"/>
        </w:tcBorders>
      </w:tcPr>
    </w:tblStylePr>
    <w:tblStylePr w:type="band2Horz">
      <w:tblPr/>
      <w:tcPr>
        <w:tcBorders>
          <w:insideV w:val="nil"/>
        </w:tcBorders>
      </w:tcPr>
    </w:tblStylePr>
  </w:style>
  <w:style w:type="table" w:customStyle="1" w:styleId="TabelleAkzent2">
    <w:name w:val="_Tabelle Akzent 2"/>
    <w:basedOn w:val="TabelleAkzent1"/>
    <w:uiPriority w:val="99"/>
    <w:rsid w:val="0051130B"/>
    <w:tblPr/>
    <w:tblStylePr w:type="firstRow">
      <w:rPr>
        <w:rFonts w:asciiTheme="majorHAnsi" w:hAnsiTheme="majorHAnsi"/>
        <w:caps/>
        <w:smallCaps w:val="0"/>
        <w:color w:val="FFFFFF" w:themeColor="background1"/>
      </w:rPr>
      <w:tblPr/>
      <w:tcPr>
        <w:tcBorders>
          <w:top w:val="nil"/>
          <w:left w:val="nil"/>
          <w:bottom w:val="nil"/>
          <w:right w:val="nil"/>
          <w:insideH w:val="nil"/>
          <w:insideV w:val="nil"/>
          <w:tl2br w:val="nil"/>
          <w:tr2bl w:val="nil"/>
        </w:tcBorders>
        <w:shd w:val="clear" w:color="auto" w:fill="5AC3F0" w:themeFill="accent2"/>
      </w:tcPr>
    </w:tblStylePr>
    <w:tblStylePr w:type="band1Vert">
      <w:tblPr/>
      <w:tcPr>
        <w:tcBorders>
          <w:insideV w:val="nil"/>
        </w:tcBorders>
      </w:tcPr>
    </w:tblStylePr>
    <w:tblStylePr w:type="band2Vert">
      <w:tblPr/>
      <w:tcPr>
        <w:tcBorders>
          <w:insideV w:val="nil"/>
        </w:tcBorders>
      </w:tcPr>
    </w:tblStylePr>
    <w:tblStylePr w:type="band2Horz">
      <w:tblPr/>
      <w:tcPr>
        <w:tcBorders>
          <w:insideV w:val="nil"/>
        </w:tcBorders>
      </w:tcPr>
    </w:tblStylePr>
  </w:style>
  <w:style w:type="table" w:customStyle="1" w:styleId="TabelleAkzent3">
    <w:name w:val="_Tabelle Akzent 3"/>
    <w:basedOn w:val="TabelleAkzent1"/>
    <w:uiPriority w:val="99"/>
    <w:rsid w:val="004C70E5"/>
    <w:tblPr/>
    <w:tblStylePr w:type="firstRow">
      <w:rPr>
        <w:rFonts w:asciiTheme="majorHAnsi" w:hAnsiTheme="majorHAnsi"/>
        <w:caps/>
        <w:smallCaps w:val="0"/>
        <w:color w:val="FFFFFF" w:themeColor="background1"/>
      </w:rPr>
      <w:tblPr/>
      <w:tcPr>
        <w:tcBorders>
          <w:top w:val="nil"/>
          <w:left w:val="nil"/>
          <w:bottom w:val="nil"/>
          <w:right w:val="nil"/>
          <w:insideH w:val="nil"/>
          <w:insideV w:val="nil"/>
          <w:tl2br w:val="nil"/>
          <w:tr2bl w:val="nil"/>
        </w:tcBorders>
        <w:shd w:val="clear" w:color="auto" w:fill="FFDC0F" w:themeFill="accent3"/>
      </w:tcPr>
    </w:tblStylePr>
    <w:tblStylePr w:type="band1Vert">
      <w:tblPr/>
      <w:tcPr>
        <w:tcBorders>
          <w:insideV w:val="nil"/>
        </w:tcBorders>
      </w:tcPr>
    </w:tblStylePr>
    <w:tblStylePr w:type="band2Vert">
      <w:tblPr/>
      <w:tcPr>
        <w:tcBorders>
          <w:insideV w:val="nil"/>
        </w:tcBorders>
      </w:tcPr>
    </w:tblStylePr>
    <w:tblStylePr w:type="band2Horz">
      <w:tblPr/>
      <w:tcPr>
        <w:tcBorders>
          <w:insideV w:val="nil"/>
        </w:tcBorders>
      </w:tcPr>
    </w:tblStylePr>
  </w:style>
  <w:style w:type="paragraph" w:customStyle="1" w:styleId="Titel0">
    <w:name w:val="_Titel"/>
    <w:basedOn w:val="Titel"/>
    <w:qFormat/>
    <w:rsid w:val="007F22A1"/>
    <w:pPr>
      <w:spacing w:afterLines="250" w:after="600" w:line="560" w:lineRule="atLeast"/>
    </w:pPr>
  </w:style>
  <w:style w:type="paragraph" w:styleId="Inhaltsverzeichnisberschrift">
    <w:name w:val="TOC Heading"/>
    <w:aliases w:val="_Inhaltsverzeichnisüberschrift"/>
    <w:basedOn w:val="berschrift1"/>
    <w:next w:val="Standard"/>
    <w:uiPriority w:val="39"/>
    <w:qFormat/>
    <w:rsid w:val="00BF7E07"/>
    <w:pPr>
      <w:spacing w:before="240" w:after="0"/>
      <w:outlineLvl w:val="9"/>
    </w:pPr>
  </w:style>
  <w:style w:type="table" w:customStyle="1" w:styleId="TabelleAkzent4">
    <w:name w:val="_Tabelle Akzent 4"/>
    <w:basedOn w:val="TabelleAkzent1"/>
    <w:uiPriority w:val="99"/>
    <w:rsid w:val="00830140"/>
    <w:tblPr/>
    <w:tblStylePr w:type="firstRow">
      <w:rPr>
        <w:rFonts w:asciiTheme="majorHAnsi" w:hAnsiTheme="majorHAnsi"/>
        <w:caps/>
        <w:smallCaps w:val="0"/>
        <w:color w:val="FFFFFF" w:themeColor="background1"/>
      </w:rPr>
      <w:tblPr/>
      <w:tcPr>
        <w:tcBorders>
          <w:top w:val="nil"/>
          <w:left w:val="nil"/>
          <w:bottom w:val="nil"/>
          <w:right w:val="nil"/>
          <w:insideH w:val="nil"/>
          <w:insideV w:val="nil"/>
          <w:tl2br w:val="nil"/>
          <w:tr2bl w:val="nil"/>
        </w:tcBorders>
        <w:shd w:val="clear" w:color="auto" w:fill="CD9B28" w:themeFill="accent4"/>
      </w:tcPr>
    </w:tblStylePr>
    <w:tblStylePr w:type="band1Vert">
      <w:tblPr/>
      <w:tcPr>
        <w:tcBorders>
          <w:insideV w:val="nil"/>
        </w:tcBorders>
      </w:tcPr>
    </w:tblStylePr>
    <w:tblStylePr w:type="band2Vert">
      <w:tblPr/>
      <w:tcPr>
        <w:tcBorders>
          <w:insideV w:val="nil"/>
        </w:tcBorders>
      </w:tcPr>
    </w:tblStylePr>
    <w:tblStylePr w:type="band2Horz">
      <w:tblPr/>
      <w:tcPr>
        <w:tcBorders>
          <w:insideV w:val="nil"/>
        </w:tcBorders>
      </w:tcPr>
    </w:tblStylePr>
  </w:style>
  <w:style w:type="table" w:customStyle="1" w:styleId="TabelleAkzent5">
    <w:name w:val="_Tabelle Akzent 5"/>
    <w:basedOn w:val="TabelleAkzent1"/>
    <w:uiPriority w:val="99"/>
    <w:rsid w:val="00830140"/>
    <w:tblPr/>
    <w:tblStylePr w:type="firstRow">
      <w:rPr>
        <w:rFonts w:asciiTheme="majorHAnsi" w:hAnsiTheme="majorHAnsi"/>
        <w:caps/>
        <w:smallCaps w:val="0"/>
        <w:color w:val="FFFFFF" w:themeColor="background1"/>
      </w:rPr>
      <w:tblPr/>
      <w:tcPr>
        <w:tcBorders>
          <w:top w:val="nil"/>
          <w:left w:val="nil"/>
          <w:bottom w:val="nil"/>
          <w:right w:val="nil"/>
          <w:insideH w:val="nil"/>
          <w:insideV w:val="nil"/>
          <w:tl2br w:val="nil"/>
          <w:tr2bl w:val="nil"/>
        </w:tcBorders>
        <w:shd w:val="clear" w:color="auto" w:fill="BE5F64" w:themeFill="accent5"/>
      </w:tcPr>
    </w:tblStylePr>
    <w:tblStylePr w:type="band1Vert">
      <w:tblPr/>
      <w:tcPr>
        <w:tcBorders>
          <w:insideV w:val="nil"/>
        </w:tcBorders>
      </w:tcPr>
    </w:tblStylePr>
    <w:tblStylePr w:type="band2Vert">
      <w:tblPr/>
      <w:tcPr>
        <w:tcBorders>
          <w:insideV w:val="nil"/>
        </w:tcBorders>
      </w:tcPr>
    </w:tblStylePr>
    <w:tblStylePr w:type="band2Horz">
      <w:tblPr/>
      <w:tcPr>
        <w:tcBorders>
          <w:insideV w:val="nil"/>
        </w:tcBorders>
      </w:tcPr>
    </w:tblStylePr>
  </w:style>
  <w:style w:type="table" w:customStyle="1" w:styleId="TabelleAkzent6">
    <w:name w:val="_Tabelle Akzent 6"/>
    <w:basedOn w:val="TabelleAkzent1"/>
    <w:uiPriority w:val="99"/>
    <w:rsid w:val="00830140"/>
    <w:tblPr/>
    <w:tblStylePr w:type="firstRow">
      <w:rPr>
        <w:rFonts w:asciiTheme="majorHAnsi" w:hAnsiTheme="majorHAnsi"/>
        <w:caps/>
        <w:smallCaps w:val="0"/>
        <w:color w:val="FFFFFF" w:themeColor="background1"/>
      </w:rPr>
      <w:tblPr/>
      <w:tcPr>
        <w:tcBorders>
          <w:top w:val="nil"/>
          <w:left w:val="nil"/>
          <w:bottom w:val="nil"/>
          <w:right w:val="nil"/>
          <w:insideH w:val="nil"/>
          <w:insideV w:val="nil"/>
          <w:tl2br w:val="nil"/>
          <w:tr2bl w:val="nil"/>
        </w:tcBorders>
        <w:shd w:val="clear" w:color="auto" w:fill="325A6E" w:themeFill="accent6"/>
      </w:tcPr>
    </w:tblStylePr>
    <w:tblStylePr w:type="band1Vert">
      <w:tblPr/>
      <w:tcPr>
        <w:tcBorders>
          <w:insideV w:val="nil"/>
        </w:tcBorders>
      </w:tcPr>
    </w:tblStylePr>
    <w:tblStylePr w:type="band2Vert">
      <w:tblPr/>
      <w:tcPr>
        <w:tcBorders>
          <w:insideV w:val="nil"/>
        </w:tcBorders>
      </w:tcPr>
    </w:tblStylePr>
    <w:tblStylePr w:type="band2Horz">
      <w:tblPr/>
      <w:tcPr>
        <w:tcBorders>
          <w:insideV w:val="nil"/>
        </w:tcBorders>
      </w:tcPr>
    </w:tblStylePr>
  </w:style>
  <w:style w:type="paragraph" w:styleId="Verzeichnis1">
    <w:name w:val="toc 1"/>
    <w:aliases w:val="_Verzeichnis 1"/>
    <w:basedOn w:val="Standard"/>
    <w:next w:val="Standard"/>
    <w:uiPriority w:val="39"/>
    <w:rsid w:val="00C35C66"/>
    <w:pPr>
      <w:tabs>
        <w:tab w:val="right" w:pos="10206"/>
      </w:tabs>
      <w:spacing w:beforeLines="200" w:before="200" w:after="100"/>
    </w:pPr>
    <w:rPr>
      <w:rFonts w:asciiTheme="majorHAnsi" w:hAnsiTheme="majorHAnsi"/>
      <w:caps/>
    </w:rPr>
  </w:style>
  <w:style w:type="paragraph" w:styleId="Verzeichnis2">
    <w:name w:val="toc 2"/>
    <w:aliases w:val="_Verzeichnis 2"/>
    <w:basedOn w:val="Standard"/>
    <w:next w:val="Standard"/>
    <w:uiPriority w:val="39"/>
    <w:rsid w:val="00257C17"/>
    <w:pPr>
      <w:tabs>
        <w:tab w:val="right" w:pos="10206"/>
      </w:tabs>
      <w:spacing w:after="100"/>
    </w:pPr>
  </w:style>
  <w:style w:type="paragraph" w:styleId="Verzeichnis3">
    <w:name w:val="toc 3"/>
    <w:aliases w:val="_Verzeichnis 3"/>
    <w:basedOn w:val="Standard"/>
    <w:next w:val="Standard"/>
    <w:uiPriority w:val="39"/>
    <w:rsid w:val="00257C17"/>
    <w:pPr>
      <w:tabs>
        <w:tab w:val="right" w:pos="10206"/>
      </w:tabs>
      <w:spacing w:after="100"/>
    </w:pPr>
  </w:style>
  <w:style w:type="character" w:styleId="Hyperlink">
    <w:name w:val="Hyperlink"/>
    <w:basedOn w:val="Absatz-Standardschriftart"/>
    <w:uiPriority w:val="99"/>
    <w:rsid w:val="00462E37"/>
    <w:rPr>
      <w:color w:val="5AC3F0" w:themeColor="hyperlink"/>
      <w:u w:val="single"/>
    </w:rPr>
  </w:style>
  <w:style w:type="paragraph" w:styleId="Verzeichnis4">
    <w:name w:val="toc 4"/>
    <w:aliases w:val="_Verzeichnis 4"/>
    <w:basedOn w:val="Standard"/>
    <w:next w:val="Standard"/>
    <w:uiPriority w:val="39"/>
    <w:semiHidden/>
    <w:rsid w:val="00462E37"/>
    <w:pPr>
      <w:tabs>
        <w:tab w:val="right" w:leader="dot" w:pos="10206"/>
      </w:tabs>
      <w:spacing w:after="100"/>
    </w:pPr>
  </w:style>
  <w:style w:type="paragraph" w:customStyle="1" w:styleId="Standardeingerckt">
    <w:name w:val="_Standard eingerückt"/>
    <w:basedOn w:val="Standard"/>
    <w:qFormat/>
    <w:rsid w:val="00C60086"/>
    <w:pPr>
      <w:ind w:left="680"/>
    </w:pPr>
    <w:rPr>
      <w:lang w:val="en-US"/>
    </w:rPr>
  </w:style>
  <w:style w:type="table" w:styleId="Gitternetztabelle5dunkelAkzent1">
    <w:name w:val="Grid Table 5 Dark Accent 1"/>
    <w:basedOn w:val="NormaleTabelle"/>
    <w:uiPriority w:val="50"/>
    <w:rsid w:val="00576A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E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E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E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E3" w:themeFill="accent1"/>
      </w:tcPr>
    </w:tblStylePr>
    <w:tblStylePr w:type="band1Vert">
      <w:tblPr/>
      <w:tcPr>
        <w:shd w:val="clear" w:color="auto" w:fill="8DDCFF" w:themeFill="accent1" w:themeFillTint="66"/>
      </w:tcPr>
    </w:tblStylePr>
    <w:tblStylePr w:type="band1Horz">
      <w:tblPr/>
      <w:tcPr>
        <w:shd w:val="clear" w:color="auto" w:fill="8DDCFF" w:themeFill="accent1" w:themeFillTint="66"/>
      </w:tcPr>
    </w:tblStylePr>
  </w:style>
  <w:style w:type="paragraph" w:customStyle="1" w:styleId="Aufzhlung4">
    <w:name w:val="_Aufzählung 4"/>
    <w:basedOn w:val="Aufzhlung1"/>
    <w:qFormat/>
    <w:rsid w:val="00775B13"/>
    <w:pPr>
      <w:numPr>
        <w:ilvl w:val="7"/>
      </w:numPr>
    </w:pPr>
  </w:style>
  <w:style w:type="paragraph" w:customStyle="1" w:styleId="Aufzhlung4Fort">
    <w:name w:val="_Aufzählung 4 Fort"/>
    <w:basedOn w:val="Aufzhlung1"/>
    <w:qFormat/>
    <w:rsid w:val="00775B13"/>
    <w:pPr>
      <w:numPr>
        <w:ilvl w:val="8"/>
      </w:numPr>
    </w:pPr>
  </w:style>
  <w:style w:type="paragraph" w:customStyle="1" w:styleId="Nummerierungeingerckt1">
    <w:name w:val="_Nummerierung eingerückt 1"/>
    <w:basedOn w:val="Nummerierung1"/>
    <w:qFormat/>
    <w:rsid w:val="004F25CB"/>
    <w:pPr>
      <w:numPr>
        <w:numId w:val="16"/>
      </w:numPr>
    </w:pPr>
  </w:style>
  <w:style w:type="paragraph" w:customStyle="1" w:styleId="Nummerierungeingerckt2">
    <w:name w:val="_Nummerierung eingerückt 2"/>
    <w:basedOn w:val="Nummerierungeingerckt1"/>
    <w:qFormat/>
    <w:rsid w:val="004F25CB"/>
    <w:pPr>
      <w:numPr>
        <w:ilvl w:val="2"/>
      </w:numPr>
    </w:pPr>
  </w:style>
  <w:style w:type="paragraph" w:customStyle="1" w:styleId="Nummerierungeingerckt3">
    <w:name w:val="_Nummerierung eingerückt 3"/>
    <w:basedOn w:val="Nummerierungeingerckt1"/>
    <w:qFormat/>
    <w:rsid w:val="004F25CB"/>
    <w:pPr>
      <w:numPr>
        <w:ilvl w:val="3"/>
      </w:numPr>
    </w:pPr>
  </w:style>
  <w:style w:type="numbering" w:customStyle="1" w:styleId="ListeNummerierungeingerckt">
    <w:name w:val="_Liste Nummerierung eingerückt"/>
    <w:basedOn w:val="KeineListe"/>
    <w:uiPriority w:val="99"/>
    <w:rsid w:val="004F25CB"/>
    <w:pPr>
      <w:numPr>
        <w:numId w:val="16"/>
      </w:numPr>
    </w:pPr>
  </w:style>
  <w:style w:type="paragraph" w:customStyle="1" w:styleId="StandardvorNummerierungeingerckt">
    <w:name w:val="_Standard vor Nummerierung eingerückt"/>
    <w:basedOn w:val="Standard"/>
    <w:qFormat/>
    <w:rsid w:val="004F25CB"/>
    <w:pPr>
      <w:numPr>
        <w:numId w:val="16"/>
      </w:numPr>
    </w:pPr>
  </w:style>
  <w:style w:type="paragraph" w:customStyle="1" w:styleId="Kapitel">
    <w:name w:val="_Kapitel"/>
    <w:basedOn w:val="Titel0"/>
    <w:qFormat/>
    <w:rsid w:val="00087C63"/>
    <w:pPr>
      <w:pageBreakBefore/>
    </w:pPr>
  </w:style>
  <w:style w:type="table" w:customStyle="1" w:styleId="TabelleLayout1">
    <w:name w:val="_Tabelle Layout1"/>
    <w:basedOn w:val="NormaleTabelle"/>
    <w:uiPriority w:val="99"/>
    <w:rsid w:val="0074393D"/>
    <w:pPr>
      <w:spacing w:after="0" w:line="240" w:lineRule="auto"/>
    </w:pPr>
    <w:tblPr>
      <w:tblCellMar>
        <w:left w:w="0" w:type="dxa"/>
        <w:right w:w="0" w:type="dxa"/>
      </w:tblCellMar>
    </w:tblPr>
  </w:style>
  <w:style w:type="paragraph" w:styleId="Listenabsatz">
    <w:name w:val="List Paragraph"/>
    <w:basedOn w:val="Standard"/>
    <w:uiPriority w:val="34"/>
    <w:semiHidden/>
    <w:qFormat/>
    <w:rsid w:val="00422F28"/>
    <w:pPr>
      <w:ind w:left="720"/>
      <w:contextualSpacing/>
    </w:pPr>
  </w:style>
  <w:style w:type="character" w:styleId="NichtaufgelsteErwhnung">
    <w:name w:val="Unresolved Mention"/>
    <w:basedOn w:val="Absatz-Standardschriftart"/>
    <w:uiPriority w:val="99"/>
    <w:semiHidden/>
    <w:unhideWhenUsed/>
    <w:rsid w:val="003C4A73"/>
    <w:rPr>
      <w:color w:val="605E5C"/>
      <w:shd w:val="clear" w:color="auto" w:fill="E1DFDD"/>
    </w:rPr>
  </w:style>
  <w:style w:type="character" w:styleId="BesuchterLink">
    <w:name w:val="FollowedHyperlink"/>
    <w:basedOn w:val="Absatz-Standardschriftart"/>
    <w:uiPriority w:val="99"/>
    <w:semiHidden/>
    <w:unhideWhenUsed/>
    <w:rsid w:val="00CB3E9B"/>
    <w:rPr>
      <w:color w:val="5AC3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07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s://www.medicalcorner24.ch/mc24-isopropanol-70-1l-spruehflasche.htm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welcome@mbv.ch"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iba.ch/shop/de/bacillol-desinfektionstuecher-weiss-80-stuec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anitaet24.ch/BacillolZ-30-Tissues?curr=CHF&amp;googlech=1&amp;gclid=CjwKCAiAlO7uBRANEiwA_vXQ-2b7hk1mB13RP-utv8VXgP5WyB96ihKGqv-yEHi4tTW4kjcpe-1Z8xoCvL4QAvD_BwE"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huberlab.ch/Sortiment/%EF%BB%BFMedizin-%26-Gesundheit/Sicherheit-%26-Hygiene/Fl%C3%A4chenreinigung-%26--desinfektion/Fl%C3%A4chendesinfektionsmittel/PANTASEPT-Desinfektionsmittel/p/cat_102218?ociSession=false&amp;ociSession=fals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schuelke.com/intl-en/products/perform-sterile-PAA.ph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mavita.ch/de/pantasept-desinfektion-spray-spr-400-ml.html"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N:\31%20-%20Dokumente\Arbeitsgruppenvorlagen\31_007_F%20Externe%20Dokumenten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F39F4089A134C90A2570580D15BA729"/>
        <w:category>
          <w:name w:val="Allgemein"/>
          <w:gallery w:val="placeholder"/>
        </w:category>
        <w:types>
          <w:type w:val="bbPlcHdr"/>
        </w:types>
        <w:behaviors>
          <w:behavior w:val="content"/>
        </w:behaviors>
        <w:guid w:val="{F1A39B01-8C2B-4807-8D1D-F1356A62A91C}"/>
      </w:docPartPr>
      <w:docPartBody>
        <w:p w:rsidR="00574474" w:rsidRDefault="00574474">
          <w:pPr>
            <w:pStyle w:val="2F39F4089A134C90A2570580D15BA729"/>
          </w:pPr>
          <w:r w:rsidRPr="00AC15F0">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Light">
    <w:panose1 w:val="00000000000000000000"/>
    <w:charset w:val="00"/>
    <w:family w:val="modern"/>
    <w:notTrueType/>
    <w:pitch w:val="variable"/>
    <w:sig w:usb0="A00000FF" w:usb1="4000004A" w:usb2="00000000" w:usb3="00000000" w:csb0="0000000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ld">
    <w:panose1 w:val="00000000000000000000"/>
    <w:charset w:val="00"/>
    <w:family w:val="modern"/>
    <w:notTrueType/>
    <w:pitch w:val="variable"/>
    <w:sig w:usb0="A00000FF" w:usb1="4000004A" w:usb2="00000000" w:usb3="00000000" w:csb0="0000000B" w:csb1="00000000"/>
  </w:font>
  <w:font w:name="Gotham Book">
    <w:panose1 w:val="02000604040000020004"/>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474"/>
    <w:rsid w:val="0057447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aliases w:val="_Platzhaltertext"/>
    <w:basedOn w:val="Absatz-Standardschriftart"/>
    <w:uiPriority w:val="99"/>
    <w:rPr>
      <w:color w:val="FF0000"/>
    </w:rPr>
  </w:style>
  <w:style w:type="paragraph" w:customStyle="1" w:styleId="2F39F4089A134C90A2570580D15BA729">
    <w:name w:val="2F39F4089A134C90A2570580D15BA7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20171010_aha_MBV">
  <a:themeElements>
    <a:clrScheme name="MBV">
      <a:dk1>
        <a:sysClr val="windowText" lastClr="000000"/>
      </a:dk1>
      <a:lt1>
        <a:sysClr val="window" lastClr="FFFFFF"/>
      </a:lt1>
      <a:dk2>
        <a:srgbClr val="9C9C9C"/>
      </a:dk2>
      <a:lt2>
        <a:srgbClr val="DDDAD5"/>
      </a:lt2>
      <a:accent1>
        <a:srgbClr val="009FE3"/>
      </a:accent1>
      <a:accent2>
        <a:srgbClr val="5AC3F0"/>
      </a:accent2>
      <a:accent3>
        <a:srgbClr val="FFDC0F"/>
      </a:accent3>
      <a:accent4>
        <a:srgbClr val="CD9B28"/>
      </a:accent4>
      <a:accent5>
        <a:srgbClr val="BE5F64"/>
      </a:accent5>
      <a:accent6>
        <a:srgbClr val="325A6E"/>
      </a:accent6>
      <a:hlink>
        <a:srgbClr val="5AC3F0"/>
      </a:hlink>
      <a:folHlink>
        <a:srgbClr val="5AC3F0"/>
      </a:folHlink>
    </a:clrScheme>
    <a:fontScheme name="MBV">
      <a:majorFont>
        <a:latin typeface="Gotham Bold"/>
        <a:ea typeface=""/>
        <a:cs typeface=""/>
      </a:majorFont>
      <a:minorFont>
        <a:latin typeface="Gotham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Cyan">
      <a:srgbClr val="009FE3"/>
    </a:custClr>
    <a:custClr name="Anthrazit">
      <a:srgbClr val="3A3A3A"/>
    </a:custClr>
    <a:custClr name="Light Blue">
      <a:srgbClr val="5AC3F0"/>
    </a:custClr>
    <a:custClr name="Light Anthrazit">
      <a:srgbClr val="9C9C9C"/>
    </a:custClr>
    <a:custClr name="Yellow">
      <a:srgbClr val="FFDC0F"/>
    </a:custClr>
    <a:custClr name="Goldenrod">
      <a:srgbClr val="CD9B28"/>
    </a:custClr>
    <a:custClr name="Red">
      <a:srgbClr val="BE5F64"/>
    </a:custClr>
    <a:custClr name="Dark Blue">
      <a:srgbClr val="325A6E"/>
    </a:custClr>
    <a:custClr name="Green">
      <a:srgbClr val="65A37F"/>
    </a:custClr>
    <a:custClr name="White">
      <a:srgbClr val="FFFFFF"/>
    </a:custClr>
  </a:custClrLst>
  <a:extLst>
    <a:ext uri="{05A4C25C-085E-4340-85A3-A5531E510DB2}">
      <thm15:themeFamily xmlns:thm15="http://schemas.microsoft.com/office/thememl/2012/main" name="20171010_aha_MBV" id="{7242C299-4BF1-4D7E-9754-C909AC7BA5FB}" vid="{CC6DAFA8-1345-427A-AEBB-A57091717F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Dokument</p:Name>
  <p:Description/>
  <p:Statement/>
  <p:PolicyItems>
    <p:PolicyItem featureId="Microsoft.Office.RecordsManagement.PolicyFeatures.PolicyLabel" staticId="0x0101004905D51C05F8A44F801FFDA3275FFD14|1690898515" UniqueId="0f326d60-2993-4aa7-9e7a-5984517d2494">
      <p:Name>Bezeichnungen</p:Name>
      <p:Description>Generiert Bezeichnungen, die in Microsoft Office-Dokumente eingefügt werden können, um sicherzustellen, dass Dokumenteigenschaften oder sonstige wichtige Informationen beim Drucken von Dokumenten enthalten sind. Bezeichnungen können auch für die Suche nach Dokumenten verwendet werden.</p:Description>
      <p:CustomData>
        <label>
          <segment type="metadata">_UIVersionString</segment>
        </label>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905D51C05F8A44F801FFDA3275FFD14" ma:contentTypeVersion="51" ma:contentTypeDescription="Ein neues Dokument erstellen." ma:contentTypeScope="" ma:versionID="f9c6738ee35e6333bda0deacf0955de8">
  <xsd:schema xmlns:xsd="http://www.w3.org/2001/XMLSchema" xmlns:xs="http://www.w3.org/2001/XMLSchema" xmlns:p="http://schemas.microsoft.com/office/2006/metadata/properties" xmlns:ns1="http://schemas.microsoft.com/sharepoint/v3" xmlns:ns2="5ce315b8-de9c-480e-8e5f-d94f39f7146c" xmlns:ns3="dda8a34b-7ac8-4631-8623-7351c3503804" targetNamespace="http://schemas.microsoft.com/office/2006/metadata/properties" ma:root="true" ma:fieldsID="a9310338299e902002931e474ee6b641" ns1:_="" ns2:_="" ns3:_="">
    <xsd:import namespace="http://schemas.microsoft.com/sharepoint/v3"/>
    <xsd:import namespace="5ce315b8-de9c-480e-8e5f-d94f39f7146c"/>
    <xsd:import namespace="dda8a34b-7ac8-4631-8623-7351c3503804"/>
    <xsd:element name="properties">
      <xsd:complexType>
        <xsd:sequence>
          <xsd:element name="documentManagement">
            <xsd:complexType>
              <xsd:all>
                <xsd:element ref="ns1:PublishingStartDate" minOccurs="0"/>
                <xsd:element ref="ns1:PublishingExpirationDate" minOccurs="0"/>
                <xsd:element ref="ns2:SharedWithUsers" minOccurs="0"/>
                <xsd:element ref="ns1:_dlc_Exempt" minOccurs="0"/>
                <xsd:element ref="ns3:DLCPolicyLabelValue" minOccurs="0"/>
                <xsd:element ref="ns3:DLCPolicyLabelClientValue" minOccurs="0"/>
                <xsd:element ref="ns3:DLCPolicyLabelLock" minOccurs="0"/>
                <xsd:element ref="ns3:Freigabestatus" minOccurs="0"/>
                <xsd:element ref="ns3:FreigabeStatusAlt" minOccurs="0"/>
                <xsd:element ref="ns2:SharingHintHash" minOccurs="0"/>
                <xsd:element ref="ns2:SharedWithDetails" minOccurs="0"/>
                <xsd:element ref="ns2:_dlc_DocId" minOccurs="0"/>
                <xsd:element ref="ns2:_dlc_DocIdUrl" minOccurs="0"/>
                <xsd:element ref="ns2:_dlc_DocIdPersistId"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5"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element name="_dlc_Exempt" ma:index="7"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e315b8-de9c-480e-8e5f-d94f39f7146c" elementFormDefault="qualified">
    <xsd:import namespace="http://schemas.microsoft.com/office/2006/documentManagement/types"/>
    <xsd:import namespace="http://schemas.microsoft.com/office/infopath/2007/PartnerControls"/>
    <xsd:element name="SharedWithUsers" ma:index="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8" nillable="true" ma:displayName="Freigabehinweishash" ma:internalName="SharingHintHash" ma:readOnly="true">
      <xsd:simpleType>
        <xsd:restriction base="dms:Text"/>
      </xsd:simpleType>
    </xsd:element>
    <xsd:element name="SharedWithDetails" ma:index="19" nillable="true" ma:displayName="Freigegeben für - Details" ma:internalName="SharedWithDetails" ma:readOnly="true">
      <xsd:simpleType>
        <xsd:restriction base="dms:Note">
          <xsd:maxLength value="255"/>
        </xsd:restriction>
      </xsd:simpleType>
    </xsd:element>
    <xsd:element name="_dlc_DocId" ma:index="20" nillable="true" ma:displayName="Wert der Dokument-ID" ma:description="Der Wert der diesem Element zugewiesenen Dokument-ID." ma:internalName="_dlc_DocId" ma:readOnly="true">
      <xsd:simpleType>
        <xsd:restriction base="dms:Text"/>
      </xsd:simpleType>
    </xsd:element>
    <xsd:element name="_dlc_DocIdUrl" ma:index="2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LastSharedByUser" ma:index="23" nillable="true" ma:displayName="Zuletzt freigegeben nach Benutzer" ma:description="" ma:internalName="LastSharedByUser" ma:readOnly="true">
      <xsd:simpleType>
        <xsd:restriction base="dms:Note">
          <xsd:maxLength value="255"/>
        </xsd:restriction>
      </xsd:simpleType>
    </xsd:element>
    <xsd:element name="LastSharedByTime" ma:index="24" nillable="true" ma:displayName="Zuletzt freigegeben nach Zeitpunk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da8a34b-7ac8-4631-8623-7351c3503804" elementFormDefault="qualified">
    <xsd:import namespace="http://schemas.microsoft.com/office/2006/documentManagement/types"/>
    <xsd:import namespace="http://schemas.microsoft.com/office/infopath/2007/PartnerControls"/>
    <xsd:element name="DLCPolicyLabelValue" ma:index="8" nillable="true" ma:displayName="Bezeichnung" ma:description="Speichert den aktuellen Wert der Bezeichnung." ma:internalName="DLCPolicyLabelValue" ma:readOnly="true">
      <xsd:simpleType>
        <xsd:restriction base="dms:Note">
          <xsd:maxLength value="255"/>
        </xsd:restriction>
      </xsd:simpleType>
    </xsd:element>
    <xsd:element name="DLCPolicyLabelClientValue" ma:index="9" nillable="true" ma:displayName="Clientbezeichnungswert" ma:description="Speichert den letzten Bezeichnungswert, der auf dem Client errechnet wurde." ma:hidden="true" ma:internalName="DLCPolicyLabelClientValue" ma:readOnly="false">
      <xsd:simpleType>
        <xsd:restriction base="dms:Note"/>
      </xsd:simpleType>
    </xsd:element>
    <xsd:element name="DLCPolicyLabelLock" ma:index="10" nillable="true" ma:displayName="Bezeichnung gesperrt" ma:description="Gibt an, ob die Bezeichnung zu aktualisieren ist, wenn Elementeigenschaften geändert werden." ma:hidden="true" ma:internalName="DLCPolicyLabelLock" ma:readOnly="false">
      <xsd:simpleType>
        <xsd:restriction base="dms:Text"/>
      </xsd:simpleType>
    </xsd:element>
    <xsd:element name="Freigabestatus" ma:index="15" nillable="true" ma:displayName="Freigabestatus" ma:format="Dropdown" ma:internalName="Freigabestatus">
      <xsd:simpleType>
        <xsd:restriction base="dms:Choice">
          <xsd:enumeration value="Entwurf"/>
          <xsd:enumeration value="Genehmigt"/>
          <xsd:enumeration value="Abgelehnt"/>
        </xsd:restriction>
      </xsd:simpleType>
    </xsd:element>
    <xsd:element name="FreigabeStatusAlt" ma:index="16" nillable="true" ma:displayName="FreigabeStatusAlt" ma:internalName="FreigabeStatusAlt">
      <xsd:simpleType>
        <xsd:restriction base="dms:Text">
          <xsd:maxLength value="255"/>
        </xsd:restrictio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DateTaken" ma:index="27" nillable="true" ma:displayName="MediaServiceDateTaken" ma:description="" ma:hidden="true" ma:internalName="MediaServiceDateTaken" ma:readOnly="true">
      <xsd:simpleType>
        <xsd:restriction base="dms:Text"/>
      </xsd:simpleType>
    </xsd:element>
    <xsd:element name="MediaServiceAutoTags" ma:index="28"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LCPolicyLabelValue xmlns="dda8a34b-7ac8-4631-8623-7351c3503804">5.0</DLCPolicyLabelValue>
    <_dlc_DocId xmlns="5ce315b8-de9c-480e-8e5f-d94f39f7146c">MBVAG-1797567310-306</_dlc_DocId>
    <_dlc_DocIdUrl xmlns="5ce315b8-de9c-480e-8e5f-d94f39f7146c">
      <Url>https://mbvag.sharepoint.com/_layouts/15/DocIdRedir.aspx?ID=MBVAG-1797567310-306</Url>
      <Description>MBVAG-1797567310-306</Description>
    </_dlc_DocIdUrl>
    <Freigabestatus xmlns="dda8a34b-7ac8-4631-8623-7351c3503804">Genehmigt</Freigabestatus>
    <FreigabeStatusAlt xmlns="dda8a34b-7ac8-4631-8623-7351c3503804">G</FreigabeStatusAlt>
    <DLCPolicyLabelClientValue xmlns="dda8a34b-7ac8-4631-8623-7351c3503804">{_UIVersionString}</DLCPolicyLabelClientValue>
    <DLCPolicyLabelLock xmlns="dda8a34b-7ac8-4631-8623-7351c3503804" xsi:nil="true"/>
    <PublishingExpirationDate xmlns="http://schemas.microsoft.com/sharepoint/v3" xsi:nil="true"/>
    <PublishingStartDate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B6107-B54D-4A1B-818D-7DAC267E702B}">
  <ds:schemaRefs>
    <ds:schemaRef ds:uri="office.server.policy"/>
  </ds:schemaRefs>
</ds:datastoreItem>
</file>

<file path=customXml/itemProps2.xml><?xml version="1.0" encoding="utf-8"?>
<ds:datastoreItem xmlns:ds="http://schemas.openxmlformats.org/officeDocument/2006/customXml" ds:itemID="{483BFE6E-E4FB-464B-AF00-ED30886FEB75}">
  <ds:schemaRefs>
    <ds:schemaRef ds:uri="http://schemas.microsoft.com/sharepoint/events"/>
  </ds:schemaRefs>
</ds:datastoreItem>
</file>

<file path=customXml/itemProps3.xml><?xml version="1.0" encoding="utf-8"?>
<ds:datastoreItem xmlns:ds="http://schemas.openxmlformats.org/officeDocument/2006/customXml" ds:itemID="{7EDAE403-74DD-4EAE-BB23-CA1AF1DF975A}">
  <ds:schemaRefs>
    <ds:schemaRef ds:uri="http://schemas.microsoft.com/sharepoint/v3/contenttype/forms"/>
  </ds:schemaRefs>
</ds:datastoreItem>
</file>

<file path=customXml/itemProps4.xml><?xml version="1.0" encoding="utf-8"?>
<ds:datastoreItem xmlns:ds="http://schemas.openxmlformats.org/officeDocument/2006/customXml" ds:itemID="{9F5539FB-60D0-4542-B820-1544B65E8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ce315b8-de9c-480e-8e5f-d94f39f7146c"/>
    <ds:schemaRef ds:uri="dda8a34b-7ac8-4631-8623-7351c3503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B812675-9C23-4C35-ABF3-A24F0C608BBF}">
  <ds:schemaRefs>
    <ds:schemaRef ds:uri="5ce315b8-de9c-480e-8e5f-d94f39f7146c"/>
    <ds:schemaRef ds:uri="http://purl.org/dc/terms/"/>
    <ds:schemaRef ds:uri="http://schemas.openxmlformats.org/package/2006/metadata/core-properties"/>
    <ds:schemaRef ds:uri="http://purl.org/dc/dcmitype/"/>
    <ds:schemaRef ds:uri="dda8a34b-7ac8-4631-8623-7351c3503804"/>
    <ds:schemaRef ds:uri="http://schemas.microsoft.com/office/2006/documentManagement/types"/>
    <ds:schemaRef ds:uri="http://purl.org/dc/elements/1.1/"/>
    <ds:schemaRef ds:uri="http://schemas.microsoft.com/office/2006/metadata/properties"/>
    <ds:schemaRef ds:uri="http://schemas.microsoft.com/sharepoint/v3"/>
    <ds:schemaRef ds:uri="http://schemas.microsoft.com/office/infopath/2007/PartnerControls"/>
    <ds:schemaRef ds:uri="http://www.w3.org/XML/1998/namespace"/>
  </ds:schemaRefs>
</ds:datastoreItem>
</file>

<file path=customXml/itemProps6.xml><?xml version="1.0" encoding="utf-8"?>
<ds:datastoreItem xmlns:ds="http://schemas.openxmlformats.org/officeDocument/2006/customXml" ds:itemID="{1F0C968C-7177-4C8A-9954-FFD081A3D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31_007_F Externe Dokumentenvorlage.dotx</Template>
  <TotalTime>0</TotalTime>
  <Pages>2</Pages>
  <Words>263</Words>
  <Characters>1659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Desinfektionsmittel für den Lufttrichter</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Desinfektionsmittel für den Lufttrichter</dc:title>
  <dc:subject/>
  <dc:creator>Corina Keller</dc:creator>
  <cp:keywords/>
  <dc:description/>
  <cp:lastModifiedBy>Corina Keller</cp:lastModifiedBy>
  <cp:revision>15</cp:revision>
  <cp:lastPrinted>2017-09-06T10:06:00Z</cp:lastPrinted>
  <dcterms:created xsi:type="dcterms:W3CDTF">2019-11-25T07:44:00Z</dcterms:created>
  <dcterms:modified xsi:type="dcterms:W3CDTF">2019-11-26T07:11:00Z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0x0101004905D51C05F8A44F801FFDA3275FFD14</vt:lpwstr>
  </property>
  <property fmtid="{D5CDD505-2E9C-101B-9397-08002B2CF9AE}" pid="3" name="_dlc_DocIdItemGuid">
    <vt:lpwstr>2e508f7f-2ae9-4a42-8f72-3d59c237ff22</vt:lpwstr>
  </property>
  <property fmtid="{D5CDD505-2E9C-101B-9397-08002B2CF9AE}" pid="4" name="WorkflowChangePath">
    <vt:lpwstr>1b94ccb9-e203-4564-a7ab-c29dee1d2298,3;1b94ccb9-e203-4564-a7ab-c29dee1d2298,3;1b94ccb9-e203-4564-a7ab-c29dee1d2298,179;1b94ccb9-e203-4564-a7ab-c29dee1d2298,183;1b94ccb9-e203-4564-a7ab-c29dee1d2298,183;1b94ccb9-e203-4564-a7ab-c29dee1d2298,185;</vt:lpwstr>
  </property>
</Properties>
</file>